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8D8" w:rsidRDefault="0025407D" w:rsidP="006A6DFB">
      <w:pPr>
        <w:jc w:val="center"/>
      </w:pPr>
      <w:bookmarkStart w:id="0" w:name="_GoBack"/>
      <w:bookmarkEnd w:id="0"/>
      <w:r w:rsidRPr="00147265">
        <w:rPr>
          <w:noProof/>
        </w:rPr>
        <w:drawing>
          <wp:inline distT="0" distB="0" distL="0" distR="0">
            <wp:extent cx="600075" cy="704850"/>
            <wp:effectExtent l="0" t="0" r="0" b="0"/>
            <wp:docPr id="1" name="Obrázek 1" descr="Popis: cr92zn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r92znm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D8" w:rsidRDefault="00E978D8" w:rsidP="006A6DFB">
      <w:pPr>
        <w:jc w:val="center"/>
        <w:rPr>
          <w:sz w:val="20"/>
          <w:szCs w:val="20"/>
        </w:rPr>
      </w:pPr>
    </w:p>
    <w:p w:rsidR="00E978D8" w:rsidRDefault="00E978D8" w:rsidP="006A6DFB">
      <w:pPr>
        <w:tabs>
          <w:tab w:val="left" w:pos="5557"/>
        </w:tabs>
        <w:jc w:val="center"/>
        <w:rPr>
          <w:sz w:val="4"/>
          <w:szCs w:val="4"/>
        </w:rPr>
      </w:pPr>
    </w:p>
    <w:p w:rsidR="00EA274A" w:rsidRDefault="00EA274A" w:rsidP="00EA274A">
      <w:pPr>
        <w:keepNext/>
        <w:jc w:val="center"/>
        <w:outlineLvl w:val="3"/>
        <w:rPr>
          <w:b/>
          <w:sz w:val="22"/>
          <w:szCs w:val="22"/>
        </w:rPr>
      </w:pPr>
      <w:r>
        <w:rPr>
          <w:b/>
          <w:sz w:val="22"/>
          <w:szCs w:val="22"/>
        </w:rPr>
        <w:t>JUDr. ROBERT PELIKÁN, Ph.D.</w:t>
      </w:r>
    </w:p>
    <w:p w:rsidR="00E978D8" w:rsidRDefault="00E978D8" w:rsidP="006A6DFB">
      <w:pPr>
        <w:keepNext/>
        <w:jc w:val="center"/>
        <w:outlineLvl w:val="3"/>
        <w:rPr>
          <w:iCs/>
          <w:sz w:val="18"/>
          <w:szCs w:val="18"/>
        </w:rPr>
      </w:pPr>
      <w:r>
        <w:rPr>
          <w:iCs/>
          <w:sz w:val="18"/>
          <w:szCs w:val="18"/>
        </w:rPr>
        <w:t>MINISTR</w:t>
      </w:r>
      <w:r w:rsidR="00830869">
        <w:rPr>
          <w:iCs/>
          <w:sz w:val="18"/>
          <w:szCs w:val="18"/>
        </w:rPr>
        <w:t xml:space="preserve"> SPRAVEDLNOSTI</w:t>
      </w:r>
      <w:r w:rsidR="009E6F9A">
        <w:rPr>
          <w:iCs/>
          <w:sz w:val="18"/>
          <w:szCs w:val="18"/>
        </w:rPr>
        <w:t xml:space="preserve"> ČR</w:t>
      </w:r>
    </w:p>
    <w:p w:rsidR="00F5254C" w:rsidRDefault="00F5254C" w:rsidP="00E978D8">
      <w:pPr>
        <w:keepNext/>
        <w:jc w:val="center"/>
        <w:outlineLvl w:val="3"/>
        <w:rPr>
          <w:iCs/>
          <w:sz w:val="18"/>
          <w:szCs w:val="18"/>
        </w:rPr>
      </w:pPr>
    </w:p>
    <w:p w:rsidR="00E978D8" w:rsidRDefault="00E978D8" w:rsidP="00E978D8">
      <w:pPr>
        <w:ind w:firstLine="708"/>
      </w:pPr>
    </w:p>
    <w:p w:rsidR="00E978D8" w:rsidRDefault="00E978D8" w:rsidP="00E978D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65D82">
        <w:tab/>
      </w:r>
      <w:r>
        <w:t>Pra</w:t>
      </w:r>
      <w:r w:rsidR="00667C72">
        <w:t>ha</w:t>
      </w:r>
      <w:r>
        <w:t xml:space="preserve"> dne </w:t>
      </w:r>
      <w:r w:rsidR="008428B8">
        <w:fldChar w:fldCharType="begin" w:fldLock="1"/>
      </w:r>
      <w:r w:rsidR="008428B8">
        <w:instrText xml:space="preserve"> DATE  \@ "d. MMMM yyyy"  \* MERGEFORMAT </w:instrText>
      </w:r>
      <w:r w:rsidR="008428B8">
        <w:fldChar w:fldCharType="separate"/>
      </w:r>
      <w:r w:rsidR="00C66F79">
        <w:rPr>
          <w:noProof/>
        </w:rPr>
        <w:t>18. prosince 2017</w:t>
      </w:r>
      <w:r w:rsidR="008428B8">
        <w:fldChar w:fldCharType="end"/>
      </w:r>
      <w:r>
        <w:t xml:space="preserve">   </w:t>
      </w:r>
    </w:p>
    <w:p w:rsidR="00E978D8" w:rsidRPr="0036648D" w:rsidRDefault="00E978D8" w:rsidP="00E978D8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C7">
        <w:tab/>
      </w:r>
      <w:r w:rsidRPr="00E00C46">
        <w:t>Čj.</w:t>
      </w:r>
      <w:r w:rsidRPr="00265D82">
        <w:rPr>
          <w:b/>
        </w:rPr>
        <w:t xml:space="preserve"> </w:t>
      </w:r>
      <w:r w:rsidRPr="0036648D">
        <w:rPr>
          <w:b/>
        </w:rPr>
        <w:fldChar w:fldCharType="begin"/>
      </w:r>
      <w:r w:rsidRPr="0036648D">
        <w:rPr>
          <w:b/>
        </w:rPr>
        <w:instrText xml:space="preserve"> DOCPROPERTY  "mCjP" </w:instrText>
      </w:r>
      <w:r w:rsidRPr="0036648D">
        <w:rPr>
          <w:b/>
        </w:rPr>
        <w:fldChar w:fldCharType="separate"/>
      </w:r>
      <w:r w:rsidR="00C66F79">
        <w:rPr>
          <w:bCs/>
        </w:rPr>
        <w:t>MSP-480/2016-LO-SP/20</w:t>
      </w:r>
      <w:r w:rsidRPr="0036648D">
        <w:rPr>
          <w:b/>
        </w:rPr>
        <w:fldChar w:fldCharType="end"/>
      </w:r>
    </w:p>
    <w:p w:rsidR="00667C72" w:rsidRDefault="0025407D" w:rsidP="00667C72">
      <w:pPr>
        <w:pStyle w:val="MSp-text"/>
        <w:spacing w:after="0"/>
        <w:ind w:firstLine="0"/>
        <w:jc w:val="lef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4319905</wp:posOffset>
            </wp:positionH>
            <wp:positionV relativeFrom="page">
              <wp:posOffset>2819400</wp:posOffset>
            </wp:positionV>
            <wp:extent cx="1066800" cy="285750"/>
            <wp:effectExtent l="0" t="0" r="0" b="0"/>
            <wp:wrapNone/>
            <wp:docPr id="4" name="obrázek 2" descr="Mcarovyko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arovyko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DF9">
        <w:tab/>
      </w:r>
      <w:r w:rsidR="00354DF9">
        <w:tab/>
      </w:r>
      <w:r w:rsidR="00354DF9">
        <w:tab/>
      </w:r>
      <w:r w:rsidR="00354DF9">
        <w:tab/>
      </w:r>
      <w:r w:rsidR="00354DF9">
        <w:tab/>
      </w:r>
      <w:r w:rsidR="00354DF9">
        <w:tab/>
      </w:r>
      <w:r w:rsidR="00354DF9">
        <w:tab/>
      </w:r>
      <w:r w:rsidR="00354DF9">
        <w:tab/>
      </w:r>
    </w:p>
    <w:p w:rsidR="00E978D8" w:rsidRPr="001B5D91" w:rsidRDefault="00354DF9" w:rsidP="00354DF9">
      <w:pPr>
        <w:jc w:val="both"/>
        <w:rPr>
          <w:b/>
        </w:rPr>
      </w:pPr>
      <w:r>
        <w:tab/>
      </w:r>
    </w:p>
    <w:p w:rsidR="00E978D8" w:rsidRDefault="00E978D8" w:rsidP="00E978D8">
      <w:pPr>
        <w:jc w:val="both"/>
      </w:pPr>
    </w:p>
    <w:p w:rsidR="00E978D8" w:rsidRDefault="00E978D8" w:rsidP="00E978D8">
      <w:pPr>
        <w:jc w:val="both"/>
      </w:pPr>
    </w:p>
    <w:p w:rsidR="00667C72" w:rsidRDefault="00667C72" w:rsidP="00667C72">
      <w:pPr>
        <w:jc w:val="both"/>
        <w:rPr>
          <w:b/>
        </w:rPr>
      </w:pPr>
      <w:r>
        <w:rPr>
          <w:b/>
        </w:rPr>
        <w:t>Vážený pane předsedo vlády,</w:t>
      </w:r>
    </w:p>
    <w:p w:rsidR="00667C72" w:rsidRDefault="00667C72" w:rsidP="00667C72">
      <w:pPr>
        <w:ind w:firstLine="708"/>
        <w:jc w:val="both"/>
      </w:pPr>
    </w:p>
    <w:p w:rsidR="00667C72" w:rsidRDefault="00667C72" w:rsidP="00667C72">
      <w:pPr>
        <w:ind w:firstLine="708"/>
        <w:jc w:val="both"/>
      </w:pPr>
      <w:r>
        <w:t xml:space="preserve">v příloze si Vám dovoluji zaslat návrh zákona, kterým se mění zákon č. 182/2006 Sb., </w:t>
      </w:r>
      <w:r>
        <w:br/>
        <w:t xml:space="preserve">o úpadku a způsobech jeho řešení (insolvenční zákon), ve znění pozdějších předpisů, k projednání vládou. Návrh zákona byl vyhotoven </w:t>
      </w:r>
      <w:r w:rsidR="00BA71E0">
        <w:t>v souladu s Plánem legislativních prací vlády na rok 2017</w:t>
      </w:r>
      <w:r>
        <w:t xml:space="preserve"> a je předkládán opakovaně.</w:t>
      </w:r>
    </w:p>
    <w:p w:rsidR="00667C72" w:rsidRDefault="00667C72" w:rsidP="00667C72">
      <w:pPr>
        <w:ind w:firstLine="708"/>
        <w:jc w:val="both"/>
      </w:pPr>
    </w:p>
    <w:p w:rsidR="00667C72" w:rsidRDefault="00667C72" w:rsidP="00667C72">
      <w:pPr>
        <w:ind w:firstLine="709"/>
        <w:jc w:val="both"/>
      </w:pPr>
      <w:r>
        <w:t>Celkově se návrh zasazuje o zlepšení ekonomického a sociálního prostředí v České republice a reaguje na aktuální a stále intenzivnější problém, jejž bude muset případně řešit rovněž i nová vláda. Návrh zákona byl vládou již projednán a Poslanecké sněmovně v předchozím volebním období předložen v kompromisní variantě, která v maximální míře zohledňuje zájmy všech dotčených subjektů, a nyní je předkládán v totožném znění.</w:t>
      </w:r>
    </w:p>
    <w:p w:rsidR="00667C72" w:rsidRDefault="00667C72" w:rsidP="00667C72">
      <w:pPr>
        <w:ind w:firstLine="709"/>
        <w:jc w:val="both"/>
      </w:pPr>
    </w:p>
    <w:p w:rsidR="00667C72" w:rsidRDefault="00667C72" w:rsidP="00667C72">
      <w:pPr>
        <w:ind w:firstLine="709"/>
        <w:jc w:val="both"/>
      </w:pPr>
      <w:r>
        <w:t xml:space="preserve">Z uvedených důvodů se domnívám, že je žádoucí, aby byl návrh zákona v co nejkratší době projednán a přijat. V tomto smyslu také byla předsedou Legislativní rady vlády udělena výjimka z povinnosti provedení meziresortního připomínkového řízení a </w:t>
      </w:r>
      <w:r w:rsidR="0041781D">
        <w:t>bylo rovněž potvrzeno, že návrh bude projednán poradními orgány vlády ve zjednodušeném režimu</w:t>
      </w:r>
      <w:r>
        <w:t xml:space="preserve"> (dopis ze dne 31. 10</w:t>
      </w:r>
      <w:r w:rsidR="0041781D">
        <w:t>. 2017, č. j. 27761/2017-OVL-4).</w:t>
      </w:r>
    </w:p>
    <w:p w:rsidR="00667C72" w:rsidRDefault="00667C72" w:rsidP="00667C72">
      <w:pPr>
        <w:ind w:firstLine="709"/>
        <w:jc w:val="both"/>
      </w:pPr>
    </w:p>
    <w:p w:rsidR="00667C72" w:rsidRDefault="00667C72" w:rsidP="00667C72">
      <w:pPr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</w:t>
      </w:r>
      <w:r>
        <w:t> příloze předkládám pro účely projednání vládou tři vyhotovení předmětného návrhu.</w:t>
      </w:r>
    </w:p>
    <w:p w:rsidR="00E978D8" w:rsidRDefault="00E978D8" w:rsidP="00E978D8">
      <w:pPr>
        <w:jc w:val="both"/>
      </w:pPr>
    </w:p>
    <w:p w:rsidR="00667C72" w:rsidRDefault="00667C72" w:rsidP="00E978D8">
      <w:pPr>
        <w:jc w:val="both"/>
      </w:pPr>
    </w:p>
    <w:p w:rsidR="00E978D8" w:rsidRDefault="00E978D8" w:rsidP="00E978D8">
      <w:pPr>
        <w:jc w:val="both"/>
      </w:pPr>
      <w:r>
        <w:tab/>
        <w:t>S pozdravem</w:t>
      </w:r>
    </w:p>
    <w:p w:rsidR="00E978D8" w:rsidRDefault="00E978D8" w:rsidP="00E978D8">
      <w:pPr>
        <w:jc w:val="both"/>
      </w:pPr>
    </w:p>
    <w:p w:rsidR="003F7896" w:rsidRDefault="003F7896" w:rsidP="003F7896">
      <w:pPr>
        <w:jc w:val="right"/>
      </w:pPr>
    </w:p>
    <w:p w:rsidR="003F7896" w:rsidRDefault="003F7896" w:rsidP="003F7896">
      <w:pPr>
        <w:jc w:val="right"/>
        <w:rPr>
          <w:b/>
        </w:rPr>
      </w:pPr>
      <w:r>
        <w:rPr>
          <w:b/>
        </w:rPr>
        <w:t>JUDr. Robert Pelikán, Ph.D.</w:t>
      </w:r>
    </w:p>
    <w:p w:rsidR="003F7896" w:rsidRDefault="003F7896" w:rsidP="003F7896">
      <w:pPr>
        <w:jc w:val="center"/>
      </w:pPr>
      <w:r>
        <w:t xml:space="preserve">                                                                                                       ministr spravedlnosti ČR</w:t>
      </w:r>
    </w:p>
    <w:p w:rsidR="00E978D8" w:rsidRDefault="00E978D8" w:rsidP="00E978D8">
      <w:pPr>
        <w:jc w:val="both"/>
      </w:pPr>
    </w:p>
    <w:p w:rsidR="00667C72" w:rsidRPr="00667C72" w:rsidRDefault="00667C72" w:rsidP="00667C72">
      <w:r w:rsidRPr="00667C72">
        <w:t>Přílohy: dle textu (3 výtisky)</w:t>
      </w:r>
    </w:p>
    <w:p w:rsidR="00667C72" w:rsidRPr="00667C72" w:rsidRDefault="00667C72" w:rsidP="00667C72"/>
    <w:p w:rsidR="00667C72" w:rsidRPr="00667C72" w:rsidRDefault="00667C72" w:rsidP="00667C72">
      <w:pPr>
        <w:rPr>
          <w:b/>
        </w:rPr>
      </w:pPr>
    </w:p>
    <w:p w:rsidR="00667C72" w:rsidRPr="00667C72" w:rsidRDefault="00667C72" w:rsidP="00667C72">
      <w:pPr>
        <w:rPr>
          <w:b/>
        </w:rPr>
      </w:pPr>
      <w:r w:rsidRPr="00667C72">
        <w:rPr>
          <w:b/>
        </w:rPr>
        <w:t>Ing. Andrej Babiš</w:t>
      </w:r>
    </w:p>
    <w:p w:rsidR="00667C72" w:rsidRPr="00667C72" w:rsidRDefault="00667C72" w:rsidP="00667C72">
      <w:r w:rsidRPr="00667C72">
        <w:t>předseda vlády České republiky</w:t>
      </w:r>
    </w:p>
    <w:p w:rsidR="00667C72" w:rsidRPr="00667C72" w:rsidRDefault="00667C72" w:rsidP="00667C72">
      <w:r w:rsidRPr="00667C72">
        <w:t>Úřad vlády ČR</w:t>
      </w:r>
    </w:p>
    <w:p w:rsidR="00667C72" w:rsidRPr="00667C72" w:rsidRDefault="00667C72" w:rsidP="00667C72">
      <w:r w:rsidRPr="00667C72">
        <w:t>nábř. Edvarda Beneše 4</w:t>
      </w:r>
    </w:p>
    <w:p w:rsidR="00667C72" w:rsidRDefault="00667C72" w:rsidP="00375D7D">
      <w:r w:rsidRPr="00667C72">
        <w:t>118 01 Praha 1</w:t>
      </w:r>
    </w:p>
    <w:p w:rsidR="00667C72" w:rsidRDefault="00667C72" w:rsidP="00667C72">
      <w:pPr>
        <w:jc w:val="center"/>
      </w:pPr>
      <w:r>
        <w:br w:type="page"/>
      </w:r>
      <w:r w:rsidR="0025407D" w:rsidRPr="00147265">
        <w:rPr>
          <w:noProof/>
        </w:rPr>
        <w:lastRenderedPageBreak/>
        <w:drawing>
          <wp:inline distT="0" distB="0" distL="0" distR="0">
            <wp:extent cx="600075" cy="704850"/>
            <wp:effectExtent l="0" t="0" r="0" b="0"/>
            <wp:docPr id="2" name="Obrázek 1" descr="Popis: cr92zn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r92znm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C72" w:rsidRDefault="00667C72" w:rsidP="00667C72">
      <w:pPr>
        <w:jc w:val="center"/>
        <w:rPr>
          <w:sz w:val="20"/>
          <w:szCs w:val="20"/>
        </w:rPr>
      </w:pPr>
    </w:p>
    <w:p w:rsidR="00667C72" w:rsidRDefault="00667C72" w:rsidP="00667C72">
      <w:pPr>
        <w:tabs>
          <w:tab w:val="left" w:pos="5557"/>
        </w:tabs>
        <w:jc w:val="center"/>
        <w:rPr>
          <w:sz w:val="4"/>
          <w:szCs w:val="4"/>
        </w:rPr>
      </w:pPr>
    </w:p>
    <w:p w:rsidR="00667C72" w:rsidRDefault="00667C72" w:rsidP="00667C72">
      <w:pPr>
        <w:keepNext/>
        <w:jc w:val="center"/>
        <w:outlineLvl w:val="3"/>
        <w:rPr>
          <w:b/>
          <w:sz w:val="22"/>
          <w:szCs w:val="22"/>
        </w:rPr>
      </w:pPr>
      <w:r>
        <w:rPr>
          <w:b/>
          <w:sz w:val="22"/>
          <w:szCs w:val="22"/>
        </w:rPr>
        <w:t>JUDr. ROBERT PELIKÁN, Ph.D.</w:t>
      </w:r>
    </w:p>
    <w:p w:rsidR="00667C72" w:rsidRDefault="00667C72" w:rsidP="00667C72">
      <w:pPr>
        <w:keepNext/>
        <w:jc w:val="center"/>
        <w:outlineLvl w:val="3"/>
        <w:rPr>
          <w:iCs/>
          <w:sz w:val="18"/>
          <w:szCs w:val="18"/>
        </w:rPr>
      </w:pPr>
      <w:r>
        <w:rPr>
          <w:iCs/>
          <w:sz w:val="18"/>
          <w:szCs w:val="18"/>
        </w:rPr>
        <w:t>MINISTR SPRAVEDLNOSTI ČR</w:t>
      </w:r>
    </w:p>
    <w:p w:rsidR="00667C72" w:rsidRDefault="00667C72" w:rsidP="00667C72">
      <w:pPr>
        <w:keepNext/>
        <w:jc w:val="center"/>
        <w:outlineLvl w:val="3"/>
        <w:rPr>
          <w:iCs/>
          <w:sz w:val="18"/>
          <w:szCs w:val="18"/>
        </w:rPr>
      </w:pPr>
    </w:p>
    <w:p w:rsidR="00667C72" w:rsidRDefault="00667C72" w:rsidP="00667C72">
      <w:pPr>
        <w:ind w:firstLine="708"/>
      </w:pPr>
    </w:p>
    <w:p w:rsidR="00667C72" w:rsidRDefault="00667C72" w:rsidP="00667C7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Praha dne </w:t>
      </w:r>
      <w:r>
        <w:fldChar w:fldCharType="begin" w:fldLock="1"/>
      </w:r>
      <w:r>
        <w:instrText xml:space="preserve"> DATE  \@ "d. MMMM yyyy"  \* MERGEFORMAT </w:instrText>
      </w:r>
      <w:r>
        <w:fldChar w:fldCharType="separate"/>
      </w:r>
      <w:r>
        <w:rPr>
          <w:noProof/>
        </w:rPr>
        <w:t>18. prosince 2017</w:t>
      </w:r>
      <w:r>
        <w:fldChar w:fldCharType="end"/>
      </w:r>
      <w:r>
        <w:t xml:space="preserve">   </w:t>
      </w:r>
    </w:p>
    <w:p w:rsidR="00667C72" w:rsidRPr="0036648D" w:rsidRDefault="00667C72" w:rsidP="00667C72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0C46">
        <w:t>Čj.</w:t>
      </w:r>
      <w:r w:rsidRPr="00265D82">
        <w:rPr>
          <w:b/>
        </w:rPr>
        <w:t xml:space="preserve"> </w:t>
      </w:r>
      <w:r w:rsidRPr="0036648D">
        <w:rPr>
          <w:b/>
        </w:rPr>
        <w:fldChar w:fldCharType="begin"/>
      </w:r>
      <w:r w:rsidRPr="0036648D">
        <w:rPr>
          <w:b/>
        </w:rPr>
        <w:instrText xml:space="preserve"> DOCPROPERTY  "mCjP" </w:instrText>
      </w:r>
      <w:r w:rsidRPr="0036648D">
        <w:rPr>
          <w:b/>
        </w:rPr>
        <w:fldChar w:fldCharType="separate"/>
      </w:r>
      <w:r>
        <w:rPr>
          <w:bCs/>
        </w:rPr>
        <w:t>MSP-480/2016-LO-SP/20</w:t>
      </w:r>
      <w:r w:rsidRPr="0036648D">
        <w:rPr>
          <w:b/>
        </w:rPr>
        <w:fldChar w:fldCharType="end"/>
      </w:r>
    </w:p>
    <w:p w:rsidR="00667C72" w:rsidRDefault="0025407D" w:rsidP="00667C72">
      <w:pPr>
        <w:pStyle w:val="MSp-text"/>
        <w:spacing w:after="0"/>
        <w:ind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4319905</wp:posOffset>
            </wp:positionH>
            <wp:positionV relativeFrom="page">
              <wp:posOffset>2819400</wp:posOffset>
            </wp:positionV>
            <wp:extent cx="1066800" cy="285750"/>
            <wp:effectExtent l="0" t="0" r="0" b="0"/>
            <wp:wrapNone/>
            <wp:docPr id="3" name="obrázek 3" descr="Mcarovyko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arovyko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C72">
        <w:tab/>
      </w:r>
      <w:r w:rsidR="00667C72">
        <w:tab/>
      </w:r>
      <w:r w:rsidR="00667C72">
        <w:tab/>
      </w:r>
      <w:r w:rsidR="00667C72">
        <w:tab/>
      </w:r>
      <w:r w:rsidR="00667C72">
        <w:tab/>
      </w:r>
      <w:r w:rsidR="00667C72">
        <w:tab/>
      </w:r>
      <w:r w:rsidR="00667C72">
        <w:tab/>
      </w:r>
      <w:r w:rsidR="00667C72">
        <w:tab/>
      </w:r>
    </w:p>
    <w:p w:rsidR="00667C72" w:rsidRPr="004A4D19" w:rsidRDefault="00667C72" w:rsidP="00667C72">
      <w:pPr>
        <w:jc w:val="both"/>
        <w:rPr>
          <w:b/>
        </w:rPr>
      </w:pPr>
      <w:r>
        <w:tab/>
      </w:r>
    </w:p>
    <w:p w:rsidR="00667C72" w:rsidRDefault="00667C72" w:rsidP="00667C72">
      <w:pPr>
        <w:jc w:val="both"/>
        <w:rPr>
          <w:b/>
        </w:rPr>
      </w:pPr>
      <w:r>
        <w:rPr>
          <w:b/>
        </w:rPr>
        <w:t>Vážený pane předsedo,</w:t>
      </w:r>
    </w:p>
    <w:p w:rsidR="00667C72" w:rsidRDefault="00667C72" w:rsidP="00667C72">
      <w:pPr>
        <w:ind w:firstLine="708"/>
        <w:jc w:val="both"/>
      </w:pPr>
    </w:p>
    <w:p w:rsidR="00667C72" w:rsidRDefault="00667C72" w:rsidP="00667C72">
      <w:pPr>
        <w:ind w:firstLine="708"/>
        <w:jc w:val="both"/>
      </w:pPr>
      <w:r>
        <w:t xml:space="preserve">v příloze si Vám dovoluji zaslat návrh zákona, kterým se mění zákon č. 182/2006 Sb., </w:t>
      </w:r>
      <w:r>
        <w:br/>
        <w:t xml:space="preserve">o úpadku a způsobech jeho řešení (insolvenční zákon), ve znění pozdějších předpisů. Návrh zákona byl vyhotoven </w:t>
      </w:r>
      <w:r w:rsidR="00BA71E0">
        <w:t>v souladu s Plánem legislativních prací vlády na rok 2017</w:t>
      </w:r>
      <w:r>
        <w:t xml:space="preserve"> a je předkládán opakovaně.</w:t>
      </w:r>
    </w:p>
    <w:p w:rsidR="00667C72" w:rsidRDefault="00667C72" w:rsidP="00667C72">
      <w:pPr>
        <w:ind w:firstLine="708"/>
        <w:jc w:val="both"/>
      </w:pPr>
    </w:p>
    <w:p w:rsidR="00667C72" w:rsidRDefault="00667C72" w:rsidP="00667C72">
      <w:pPr>
        <w:ind w:firstLine="709"/>
        <w:jc w:val="both"/>
      </w:pPr>
      <w:r>
        <w:t>Celkově se návrh zasazuje o zlepšení ekonomického a sociálního prostředí v České republice a reaguje na aktuální a stále intenzivnější problém, jejž bude muset případně řešit rovněž i nová vláda. Návrh zákona byl vládou již projednán a Poslanecké sněmovně v předchozím volebním období předložen v kompromisní variantě, která v maximální míře zohledňuje zájmy všech dotčených subjektů, a nyní je předkládán v totožném znění.</w:t>
      </w:r>
      <w:r w:rsidR="00DE1208">
        <w:t xml:space="preserve"> </w:t>
      </w:r>
      <w:r w:rsidR="00DE1208" w:rsidRPr="00DE1208">
        <w:t xml:space="preserve">Zároveň se jedná o návrh normy, jíž </w:t>
      </w:r>
      <w:r w:rsidR="007A6625">
        <w:t>mají</w:t>
      </w:r>
      <w:r w:rsidR="00DE1208" w:rsidRPr="00DE1208">
        <w:t xml:space="preserve"> být do českého právního řádu promítnuty změny vyplývající ze závěrů uvedených v rozsudku Soudního dvora Evropské unie ze dne 21. 4. 2016 ve věci C-377/14, Ernst Georg Radlinger a Helena Radlingerová proti FINWAY a.s.</w:t>
      </w:r>
    </w:p>
    <w:p w:rsidR="00667C72" w:rsidRDefault="00667C72" w:rsidP="00667C72">
      <w:pPr>
        <w:ind w:firstLine="709"/>
        <w:jc w:val="both"/>
      </w:pPr>
    </w:p>
    <w:p w:rsidR="00667C72" w:rsidRDefault="00667C72" w:rsidP="00667C72">
      <w:pPr>
        <w:ind w:firstLine="708"/>
        <w:jc w:val="both"/>
      </w:pPr>
      <w:r>
        <w:t>Z uvedených důvodů se domnívám, že je žádoucí, aby byl návrh zákona v co nejkratší době projednán a přijat. V tomto smyslu byla také udělena výjimka z povinnosti provedení meziresortního připomínkového řízení</w:t>
      </w:r>
      <w:r w:rsidR="007A6625">
        <w:t xml:space="preserve"> a </w:t>
      </w:r>
      <w:r w:rsidR="0041781D">
        <w:t>bylo rovněž potvrzeno, že návrh bude projednán poradními orgány vlády ve zjednodušeném režimu</w:t>
      </w:r>
      <w:r>
        <w:t xml:space="preserve"> (dopis ze dne 31. 10. 2017, č. j. 27761/2017-OVL-4). V návaznosti na uvedené si Vás dovoluji zdvoř</w:t>
      </w:r>
      <w:r w:rsidR="0062579B">
        <w:t>ile požádat, abyste v souladu s čl. 4 odst. 3 písm. c)</w:t>
      </w:r>
      <w:r>
        <w:t xml:space="preserve"> Statut</w:t>
      </w:r>
      <w:r w:rsidR="004A4D19">
        <w:t>u</w:t>
      </w:r>
      <w:r>
        <w:t xml:space="preserve"> Legislativní rady vlády rozhodl, že návrh zákona </w:t>
      </w:r>
      <w:r w:rsidR="0062579B">
        <w:t>nebude projednán Legislativní rado</w:t>
      </w:r>
      <w:r w:rsidR="00DE1208">
        <w:t>u vlády a bude k němu vypracováno stanovisko předsedy Legislativní rady vlády.</w:t>
      </w:r>
    </w:p>
    <w:p w:rsidR="00667C72" w:rsidRDefault="00667C72" w:rsidP="00667C72">
      <w:pPr>
        <w:jc w:val="both"/>
      </w:pPr>
    </w:p>
    <w:p w:rsidR="004A4D19" w:rsidRDefault="004A4D19" w:rsidP="004A4D19">
      <w:pPr>
        <w:jc w:val="both"/>
      </w:pPr>
      <w:r>
        <w:tab/>
        <w:t>S pozdravem</w:t>
      </w:r>
    </w:p>
    <w:p w:rsidR="004A4D19" w:rsidRDefault="004A4D19" w:rsidP="004A4D19">
      <w:pPr>
        <w:jc w:val="both"/>
      </w:pPr>
    </w:p>
    <w:p w:rsidR="00667C72" w:rsidRDefault="00667C72" w:rsidP="00667C72">
      <w:pPr>
        <w:jc w:val="right"/>
        <w:rPr>
          <w:b/>
        </w:rPr>
      </w:pPr>
      <w:r>
        <w:rPr>
          <w:b/>
        </w:rPr>
        <w:t>JUDr. Robert Pelikán, Ph.D.</w:t>
      </w:r>
    </w:p>
    <w:p w:rsidR="00667C72" w:rsidRDefault="00667C72" w:rsidP="00667C72">
      <w:pPr>
        <w:jc w:val="center"/>
      </w:pPr>
      <w:r>
        <w:t xml:space="preserve">                                                                                                       ministr spravedlnosti ČR</w:t>
      </w:r>
    </w:p>
    <w:p w:rsidR="00667C72" w:rsidRDefault="00667C72" w:rsidP="00667C72">
      <w:pPr>
        <w:jc w:val="both"/>
      </w:pPr>
    </w:p>
    <w:p w:rsidR="00667C72" w:rsidRPr="00667C72" w:rsidRDefault="00667C72" w:rsidP="00667C72">
      <w:r w:rsidRPr="00667C72">
        <w:t>Přílohy: dle textu (3 výtisky)</w:t>
      </w:r>
    </w:p>
    <w:p w:rsidR="00667C72" w:rsidRDefault="00667C72" w:rsidP="00667C72">
      <w:pPr>
        <w:rPr>
          <w:b/>
        </w:rPr>
      </w:pPr>
    </w:p>
    <w:p w:rsidR="004A4D19" w:rsidRDefault="004A4D19" w:rsidP="00667C72">
      <w:pPr>
        <w:rPr>
          <w:b/>
        </w:rPr>
      </w:pPr>
    </w:p>
    <w:p w:rsidR="00667C72" w:rsidRDefault="00667C72" w:rsidP="00667C72">
      <w:pPr>
        <w:jc w:val="both"/>
        <w:rPr>
          <w:b/>
        </w:rPr>
      </w:pPr>
      <w:r>
        <w:rPr>
          <w:b/>
        </w:rPr>
        <w:t>JUDr. Robert Pelikán, Ph.D.</w:t>
      </w:r>
    </w:p>
    <w:p w:rsidR="00667C72" w:rsidRDefault="00667C72" w:rsidP="00667C72">
      <w:pPr>
        <w:jc w:val="both"/>
      </w:pPr>
      <w:r>
        <w:t>předseda Legislativní rady vlády</w:t>
      </w:r>
    </w:p>
    <w:p w:rsidR="00667C72" w:rsidRDefault="00667C72" w:rsidP="00667C72">
      <w:pPr>
        <w:jc w:val="both"/>
      </w:pPr>
      <w:r>
        <w:t>Úřad vlády ČR</w:t>
      </w:r>
    </w:p>
    <w:p w:rsidR="00667C72" w:rsidRDefault="00667C72" w:rsidP="00667C72">
      <w:r>
        <w:t>nábř. Edvarda Beneše 4</w:t>
      </w:r>
    </w:p>
    <w:p w:rsidR="00375D7D" w:rsidRDefault="00667C72" w:rsidP="00667C72">
      <w:r>
        <w:t>118 01 Praha 1</w:t>
      </w:r>
    </w:p>
    <w:sectPr w:rsidR="00375D7D" w:rsidSect="00CE789C">
      <w:footerReference w:type="default" r:id="rId8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E96" w:rsidRDefault="00DD2E96" w:rsidP="00265D82">
      <w:r>
        <w:separator/>
      </w:r>
    </w:p>
  </w:endnote>
  <w:endnote w:type="continuationSeparator" w:id="0">
    <w:p w:rsidR="00DD2E96" w:rsidRDefault="00DD2E96" w:rsidP="0026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82" w:rsidRPr="00375D7D" w:rsidRDefault="00265D82" w:rsidP="00265D82">
    <w:pPr>
      <w:pStyle w:val="Zpat"/>
      <w:pBdr>
        <w:top w:val="single" w:sz="4" w:space="1" w:color="auto"/>
      </w:pBdr>
      <w:jc w:val="center"/>
      <w:rPr>
        <w:rFonts w:ascii="Franklin Gothic Medium" w:hAnsi="Franklin Gothic Medium"/>
        <w:sz w:val="18"/>
        <w:szCs w:val="18"/>
      </w:rPr>
    </w:pPr>
    <w:r>
      <w:tab/>
    </w:r>
    <w:r>
      <w:rPr>
        <w:rFonts w:ascii="Franklin Gothic Medium" w:hAnsi="Franklin Gothic Medium"/>
        <w:sz w:val="18"/>
        <w:szCs w:val="18"/>
      </w:rPr>
      <w:t>Ministerstvo spravedlnosti České republiky, Vyšehradská 16, 128 10 Praha 2, tel. +420 221 997 111, www.justice.cz</w:t>
    </w:r>
  </w:p>
  <w:p w:rsidR="00265D82" w:rsidRDefault="00265D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E96" w:rsidRDefault="00DD2E96" w:rsidP="00265D82">
      <w:r>
        <w:separator/>
      </w:r>
    </w:p>
  </w:footnote>
  <w:footnote w:type="continuationSeparator" w:id="0">
    <w:p w:rsidR="00DD2E96" w:rsidRDefault="00DD2E96" w:rsidP="00265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79"/>
    <w:rsid w:val="00090D5E"/>
    <w:rsid w:val="00152841"/>
    <w:rsid w:val="00171AD7"/>
    <w:rsid w:val="00184132"/>
    <w:rsid w:val="001B5D91"/>
    <w:rsid w:val="001C2C9E"/>
    <w:rsid w:val="0025407D"/>
    <w:rsid w:val="00265B12"/>
    <w:rsid w:val="00265D82"/>
    <w:rsid w:val="00332F3E"/>
    <w:rsid w:val="00354DF9"/>
    <w:rsid w:val="0036648D"/>
    <w:rsid w:val="00375D7D"/>
    <w:rsid w:val="0039758A"/>
    <w:rsid w:val="003F1AF6"/>
    <w:rsid w:val="003F7896"/>
    <w:rsid w:val="0041781D"/>
    <w:rsid w:val="004A4D19"/>
    <w:rsid w:val="005264EE"/>
    <w:rsid w:val="00604E36"/>
    <w:rsid w:val="0062579B"/>
    <w:rsid w:val="00626F26"/>
    <w:rsid w:val="00667C72"/>
    <w:rsid w:val="006A2DC7"/>
    <w:rsid w:val="006A6DFB"/>
    <w:rsid w:val="00736DF4"/>
    <w:rsid w:val="007437FD"/>
    <w:rsid w:val="007735FB"/>
    <w:rsid w:val="007A4ECA"/>
    <w:rsid w:val="007A6625"/>
    <w:rsid w:val="00830869"/>
    <w:rsid w:val="008428B8"/>
    <w:rsid w:val="008E31C0"/>
    <w:rsid w:val="00903AFC"/>
    <w:rsid w:val="0092151A"/>
    <w:rsid w:val="00933BB9"/>
    <w:rsid w:val="009919EB"/>
    <w:rsid w:val="009E6F9A"/>
    <w:rsid w:val="00A36D57"/>
    <w:rsid w:val="00B633F4"/>
    <w:rsid w:val="00B82E82"/>
    <w:rsid w:val="00BA71E0"/>
    <w:rsid w:val="00BD77BD"/>
    <w:rsid w:val="00BE0DE9"/>
    <w:rsid w:val="00C41742"/>
    <w:rsid w:val="00C466E6"/>
    <w:rsid w:val="00C66F79"/>
    <w:rsid w:val="00C77F11"/>
    <w:rsid w:val="00C85331"/>
    <w:rsid w:val="00CE789C"/>
    <w:rsid w:val="00D032BC"/>
    <w:rsid w:val="00D202C0"/>
    <w:rsid w:val="00D70997"/>
    <w:rsid w:val="00D75494"/>
    <w:rsid w:val="00D755A2"/>
    <w:rsid w:val="00DD2E96"/>
    <w:rsid w:val="00DE1208"/>
    <w:rsid w:val="00E00C46"/>
    <w:rsid w:val="00E03586"/>
    <w:rsid w:val="00E57B54"/>
    <w:rsid w:val="00E63C24"/>
    <w:rsid w:val="00E978D8"/>
    <w:rsid w:val="00EA274A"/>
    <w:rsid w:val="00EC0F3C"/>
    <w:rsid w:val="00F4338A"/>
    <w:rsid w:val="00F5254C"/>
    <w:rsid w:val="00F974BB"/>
    <w:rsid w:val="00FC3AC9"/>
    <w:rsid w:val="00F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7EECB36-930B-4DC9-84C7-955E621D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78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E789C"/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CE789C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78D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375D7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rsid w:val="00375D7D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265D8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5D82"/>
    <w:rPr>
      <w:rFonts w:ascii="Times New Roman" w:eastAsia="Times New Roman" w:hAnsi="Times New Roman"/>
      <w:sz w:val="24"/>
      <w:szCs w:val="24"/>
    </w:rPr>
  </w:style>
  <w:style w:type="paragraph" w:customStyle="1" w:styleId="MSp-text">
    <w:name w:val="MSp-text"/>
    <w:basedOn w:val="Normln"/>
    <w:rsid w:val="00354DF9"/>
    <w:pPr>
      <w:tabs>
        <w:tab w:val="left" w:pos="720"/>
      </w:tabs>
      <w:spacing w:after="240"/>
      <w:ind w:firstLine="72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osek\AppData\Local\Acta\Templates\1117537_H.%20Dopis%20-%20ministr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1117537_H. Dopis - ministr1.dot</Template>
  <TotalTime>1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Hošek David Jakub</dc:creator>
  <cp:keywords/>
  <cp:lastModifiedBy>Petr Dimun</cp:lastModifiedBy>
  <cp:revision>2</cp:revision>
  <cp:lastPrinted>2017-12-18T07:47:00Z</cp:lastPrinted>
  <dcterms:created xsi:type="dcterms:W3CDTF">2017-12-23T09:32:00Z</dcterms:created>
  <dcterms:modified xsi:type="dcterms:W3CDTF">2017-12-23T09:32:00Z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rovyKodLeft">
    <vt:lpwstr>15,6</vt:lpwstr>
  </property>
  <property fmtid="{D5CDD505-2E9C-101B-9397-08002B2CF9AE}" pid="3" name="CarovyKodTop">
    <vt:lpwstr>-2</vt:lpwstr>
  </property>
  <property fmtid="{D5CDD505-2E9C-101B-9397-08002B2CF9AE}" pid="4" name="CarovyKodDoAdresy">
    <vt:lpwstr>ano</vt:lpwstr>
  </property>
  <property fmtid="{D5CDD505-2E9C-101B-9397-08002B2CF9AE}" pid="5" name="CarovyKodDoAdresyLeft">
    <vt:lpwstr>12</vt:lpwstr>
  </property>
  <property fmtid="{D5CDD505-2E9C-101B-9397-08002B2CF9AE}" pid="6" name="CarovyKodDoAdresyTop">
    <vt:lpwstr>9,5</vt:lpwstr>
  </property>
  <property fmtid="{D5CDD505-2E9C-101B-9397-08002B2CF9AE}" pid="7" name="CarovyKodDoAdresyStrana">
    <vt:lpwstr>1</vt:lpwstr>
  </property>
</Properties>
</file>