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4B2" w:rsidRPr="00CE4DE6" w:rsidRDefault="00A13DA5" w:rsidP="00DE3EA2">
      <w:pPr>
        <w:spacing w:before="120" w:line="276" w:lineRule="auto"/>
        <w:ind w:firstLine="708"/>
        <w:jc w:val="right"/>
        <w:rPr>
          <w:rFonts w:cs="Arial"/>
          <w:szCs w:val="24"/>
        </w:rPr>
      </w:pPr>
      <w:r w:rsidRPr="00CE4DE6">
        <w:rPr>
          <w:rFonts w:cs="Arial"/>
          <w:szCs w:val="24"/>
        </w:rPr>
        <w:t>I.</w:t>
      </w:r>
    </w:p>
    <w:p w:rsidR="0055210B" w:rsidRPr="009159DE" w:rsidRDefault="0055210B" w:rsidP="005B44B2">
      <w:pPr>
        <w:spacing w:before="120" w:line="276" w:lineRule="auto"/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 xml:space="preserve">NÁVRH </w:t>
      </w:r>
      <w:r w:rsidRPr="009159DE">
        <w:rPr>
          <w:rFonts w:cs="Arial"/>
          <w:b/>
          <w:sz w:val="32"/>
          <w:szCs w:val="28"/>
        </w:rPr>
        <w:t>USNESENÍ</w:t>
      </w:r>
    </w:p>
    <w:p w:rsidR="0055210B" w:rsidRPr="00376238" w:rsidRDefault="0055210B" w:rsidP="0055210B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376238">
        <w:rPr>
          <w:rFonts w:cs="Arial"/>
          <w:b/>
          <w:sz w:val="28"/>
          <w:szCs w:val="28"/>
        </w:rPr>
        <w:t>VLÁDY ČESKÉ REPUBLIKY</w:t>
      </w:r>
    </w:p>
    <w:p w:rsidR="0055210B" w:rsidRPr="00BF02FC" w:rsidRDefault="0055210B" w:rsidP="0055210B">
      <w:pPr>
        <w:jc w:val="center"/>
        <w:rPr>
          <w:rFonts w:cs="Arial"/>
          <w:sz w:val="22"/>
          <w:szCs w:val="22"/>
        </w:rPr>
      </w:pPr>
      <w:r w:rsidRPr="00BF02FC">
        <w:rPr>
          <w:rFonts w:cs="Arial"/>
          <w:sz w:val="22"/>
          <w:szCs w:val="22"/>
        </w:rPr>
        <w:t>ze dne</w:t>
      </w:r>
      <w:r w:rsidR="005B44B2" w:rsidRPr="00BF02FC">
        <w:rPr>
          <w:rFonts w:cs="Arial"/>
          <w:sz w:val="22"/>
          <w:szCs w:val="22"/>
        </w:rPr>
        <w:t xml:space="preserve">                    </w:t>
      </w:r>
      <w:r w:rsidRPr="00BF02FC">
        <w:rPr>
          <w:rFonts w:cs="Arial"/>
          <w:sz w:val="22"/>
          <w:szCs w:val="22"/>
        </w:rPr>
        <w:t>č.</w:t>
      </w:r>
    </w:p>
    <w:p w:rsidR="0055210B" w:rsidRPr="00BF02FC" w:rsidRDefault="0055210B" w:rsidP="0055210B">
      <w:pPr>
        <w:jc w:val="center"/>
        <w:rPr>
          <w:rFonts w:cs="Arial"/>
          <w:sz w:val="22"/>
          <w:szCs w:val="22"/>
        </w:rPr>
      </w:pPr>
    </w:p>
    <w:p w:rsidR="0055210B" w:rsidRPr="00BF02FC" w:rsidRDefault="00A13DA5" w:rsidP="00A13DA5">
      <w:pPr>
        <w:spacing w:after="240"/>
        <w:jc w:val="center"/>
        <w:rPr>
          <w:rFonts w:cs="Arial"/>
          <w:b/>
          <w:sz w:val="22"/>
          <w:szCs w:val="22"/>
        </w:rPr>
      </w:pPr>
      <w:r w:rsidRPr="00BF02FC">
        <w:rPr>
          <w:b/>
          <w:sz w:val="22"/>
          <w:szCs w:val="22"/>
        </w:rPr>
        <w:t xml:space="preserve">o </w:t>
      </w:r>
      <w:r w:rsidR="00A477CC">
        <w:rPr>
          <w:b/>
          <w:sz w:val="22"/>
          <w:szCs w:val="22"/>
        </w:rPr>
        <w:t xml:space="preserve">návrhu </w:t>
      </w:r>
      <w:r w:rsidR="004D7B78">
        <w:rPr>
          <w:b/>
          <w:sz w:val="22"/>
          <w:szCs w:val="22"/>
        </w:rPr>
        <w:t xml:space="preserve">dalšího postupu ve věci </w:t>
      </w:r>
      <w:r w:rsidR="00AE63EF">
        <w:rPr>
          <w:b/>
          <w:sz w:val="22"/>
          <w:szCs w:val="22"/>
        </w:rPr>
        <w:t xml:space="preserve">zjišťování a zveřejňování </w:t>
      </w:r>
      <w:r w:rsidR="00A477CC">
        <w:rPr>
          <w:b/>
          <w:sz w:val="22"/>
          <w:szCs w:val="22"/>
        </w:rPr>
        <w:t>údaje o průměrné hrubé měsíční nominální mzdě</w:t>
      </w:r>
      <w:r w:rsidR="00CD3E2B">
        <w:rPr>
          <w:b/>
          <w:sz w:val="22"/>
          <w:szCs w:val="22"/>
        </w:rPr>
        <w:t xml:space="preserve"> fyzických osob</w:t>
      </w:r>
      <w:r w:rsidR="00A477CC">
        <w:rPr>
          <w:b/>
          <w:sz w:val="22"/>
          <w:szCs w:val="22"/>
        </w:rPr>
        <w:t xml:space="preserve"> v nepodnikatelské sféře</w:t>
      </w:r>
      <w:r w:rsidR="00AE63EF">
        <w:rPr>
          <w:b/>
          <w:sz w:val="22"/>
          <w:szCs w:val="22"/>
        </w:rPr>
        <w:t xml:space="preserve"> Českým statistickým úřadem pro účely zákona č. </w:t>
      </w:r>
      <w:r w:rsidR="004D7B78">
        <w:rPr>
          <w:b/>
          <w:sz w:val="22"/>
          <w:szCs w:val="22"/>
        </w:rPr>
        <w:t>236/1995 Sb.</w:t>
      </w:r>
    </w:p>
    <w:p w:rsidR="0055210B" w:rsidRPr="00BF02FC" w:rsidRDefault="0055210B" w:rsidP="0055210B">
      <w:pPr>
        <w:spacing w:after="360"/>
        <w:rPr>
          <w:rFonts w:cs="Arial"/>
          <w:b/>
          <w:sz w:val="22"/>
          <w:szCs w:val="22"/>
        </w:rPr>
      </w:pPr>
      <w:r w:rsidRPr="00BF02FC">
        <w:rPr>
          <w:rFonts w:cs="Arial"/>
          <w:b/>
          <w:sz w:val="22"/>
          <w:szCs w:val="22"/>
        </w:rPr>
        <w:t>Vláda</w:t>
      </w:r>
    </w:p>
    <w:p w:rsidR="0055210B" w:rsidRPr="00BF02FC" w:rsidRDefault="00A13DA5" w:rsidP="004D4D70">
      <w:pPr>
        <w:pStyle w:val="StylI"/>
        <w:rPr>
          <w:i/>
        </w:rPr>
      </w:pPr>
      <w:r w:rsidRPr="00BF02FC">
        <w:rPr>
          <w:b/>
        </w:rPr>
        <w:t>s</w:t>
      </w:r>
      <w:r w:rsidR="0055210B" w:rsidRPr="00BF02FC">
        <w:rPr>
          <w:b/>
        </w:rPr>
        <w:t>chvaluje</w:t>
      </w:r>
    </w:p>
    <w:p w:rsidR="00390C9C" w:rsidRDefault="004D7B78" w:rsidP="004D4D70">
      <w:pPr>
        <w:pStyle w:val="StylI"/>
        <w:numPr>
          <w:ilvl w:val="0"/>
          <w:numId w:val="0"/>
        </w:numPr>
        <w:ind w:left="357"/>
        <w:rPr>
          <w:noProof/>
          <w:lang w:val="cs-CZ"/>
        </w:rPr>
      </w:pPr>
      <w:r w:rsidRPr="004D7B78">
        <w:rPr>
          <w:noProof/>
        </w:rPr>
        <w:t>část II</w:t>
      </w:r>
      <w:r w:rsidR="00390C9C" w:rsidRPr="004D7B78">
        <w:rPr>
          <w:noProof/>
        </w:rPr>
        <w:t>. materiálu č. j.       /17 „</w:t>
      </w:r>
      <w:r w:rsidRPr="004D7B78">
        <w:rPr>
          <w:lang w:val="cs-CZ"/>
        </w:rPr>
        <w:t>N</w:t>
      </w:r>
      <w:r w:rsidRPr="004D7B78">
        <w:t xml:space="preserve">ávrh dalšího postupu ve věci </w:t>
      </w:r>
      <w:r w:rsidR="00AE63EF">
        <w:rPr>
          <w:lang w:val="cs-CZ"/>
        </w:rPr>
        <w:t>zjišťování a zveřejňování</w:t>
      </w:r>
      <w:r w:rsidRPr="004D7B78">
        <w:t xml:space="preserve"> údaje o průměrné hrubé měsíční nominální mzdě fyzických osob v nepodnikatelské sféře </w:t>
      </w:r>
      <w:r w:rsidR="00AE63EF" w:rsidRPr="00AE63EF">
        <w:t xml:space="preserve">Českým statistickým úřadem </w:t>
      </w:r>
      <w:r w:rsidRPr="00AE63EF">
        <w:t>pro</w:t>
      </w:r>
      <w:r w:rsidRPr="004D7B78">
        <w:t xml:space="preserve"> účely zákona č. 236/1995 Sb.</w:t>
      </w:r>
      <w:r w:rsidR="00390C9C" w:rsidRPr="004D7B78">
        <w:rPr>
          <w:noProof/>
        </w:rPr>
        <w:t>“;</w:t>
      </w:r>
    </w:p>
    <w:p w:rsidR="004D7B78" w:rsidRDefault="004D7B78" w:rsidP="004D7B78">
      <w:pPr>
        <w:pStyle w:val="StylI"/>
        <w:rPr>
          <w:b/>
        </w:rPr>
      </w:pPr>
      <w:r>
        <w:rPr>
          <w:b/>
          <w:lang w:val="cs-CZ"/>
        </w:rPr>
        <w:t>ruší</w:t>
      </w:r>
    </w:p>
    <w:p w:rsidR="00F327AD" w:rsidRDefault="00F327AD" w:rsidP="004D7B78">
      <w:pPr>
        <w:pStyle w:val="StylI"/>
        <w:numPr>
          <w:ilvl w:val="0"/>
          <w:numId w:val="0"/>
        </w:numPr>
        <w:ind w:left="357"/>
        <w:rPr>
          <w:lang w:val="cs-CZ"/>
        </w:rPr>
      </w:pPr>
      <w:r>
        <w:rPr>
          <w:lang w:val="cs-CZ"/>
        </w:rPr>
        <w:t xml:space="preserve">v </w:t>
      </w:r>
      <w:r w:rsidR="004D7B78">
        <w:rPr>
          <w:lang w:val="cs-CZ"/>
        </w:rPr>
        <w:t xml:space="preserve">usnesení vlády ze dne 21. </w:t>
      </w:r>
      <w:r w:rsidR="00F50914">
        <w:rPr>
          <w:lang w:val="cs-CZ"/>
        </w:rPr>
        <w:t>s</w:t>
      </w:r>
      <w:r w:rsidR="004D7B78">
        <w:rPr>
          <w:lang w:val="cs-CZ"/>
        </w:rPr>
        <w:t xml:space="preserve">rpna 2017 č. 576, </w:t>
      </w:r>
      <w:r w:rsidR="004D7B78">
        <w:t>o návrhu postupu s ohledem na záměr Č</w:t>
      </w:r>
      <w:r>
        <w:t>eského statistického úřadu ukon</w:t>
      </w:r>
      <w:r>
        <w:rPr>
          <w:lang w:val="cs-CZ"/>
        </w:rPr>
        <w:t>či</w:t>
      </w:r>
      <w:r w:rsidR="004D7B78">
        <w:t>t zveřejňování údaje o průměrné hrubé měsíční nominální mzdě fyzických osob v nepodnikatelské sféře</w:t>
      </w:r>
      <w:r>
        <w:rPr>
          <w:lang w:val="cs-CZ"/>
        </w:rPr>
        <w:t xml:space="preserve"> </w:t>
      </w:r>
    </w:p>
    <w:p w:rsidR="004D7B78" w:rsidRDefault="00F327AD" w:rsidP="00F327AD">
      <w:pPr>
        <w:pStyle w:val="StylI"/>
        <w:numPr>
          <w:ilvl w:val="0"/>
          <w:numId w:val="0"/>
        </w:numPr>
        <w:ind w:left="709" w:hanging="352"/>
        <w:rPr>
          <w:lang w:val="cs-CZ"/>
        </w:rPr>
      </w:pPr>
      <w:r>
        <w:rPr>
          <w:lang w:val="cs-CZ"/>
        </w:rPr>
        <w:t xml:space="preserve">1. </w:t>
      </w:r>
      <w:r>
        <w:rPr>
          <w:lang w:val="cs-CZ"/>
        </w:rPr>
        <w:tab/>
        <w:t xml:space="preserve">v bodě II/1/a slova „ </w:t>
      </w:r>
      <w:r w:rsidRPr="00F327AD">
        <w:rPr>
          <w:lang w:val="cs-CZ"/>
        </w:rPr>
        <w:t>, a to do nabytí účinnosti novely zákona č. 236/1995 Sb., o platu a dalších náležitostech spojených s výkonem funkce představitelů státní moci a</w:t>
      </w:r>
      <w:r w:rsidR="00D64B25">
        <w:rPr>
          <w:lang w:val="cs-CZ"/>
        </w:rPr>
        <w:t> </w:t>
      </w:r>
      <w:r w:rsidRPr="00F327AD">
        <w:rPr>
          <w:lang w:val="cs-CZ"/>
        </w:rPr>
        <w:t>některých státních orgánů a soudců a poslanců Evropského parlament</w:t>
      </w:r>
      <w:r>
        <w:rPr>
          <w:lang w:val="cs-CZ"/>
        </w:rPr>
        <w:t>u, ve znění pozdějších předpisů“,</w:t>
      </w:r>
      <w:r w:rsidR="004D7B78">
        <w:t xml:space="preserve"> </w:t>
      </w:r>
    </w:p>
    <w:p w:rsidR="00F327AD" w:rsidRPr="00F327AD" w:rsidRDefault="00F327AD" w:rsidP="00F327AD">
      <w:pPr>
        <w:pStyle w:val="StylI"/>
        <w:numPr>
          <w:ilvl w:val="0"/>
          <w:numId w:val="0"/>
        </w:numPr>
        <w:ind w:left="709" w:hanging="352"/>
        <w:rPr>
          <w:noProof/>
          <w:lang w:val="cs-CZ"/>
        </w:rPr>
      </w:pPr>
      <w:r>
        <w:rPr>
          <w:lang w:val="cs-CZ"/>
        </w:rPr>
        <w:t xml:space="preserve">2. </w:t>
      </w:r>
      <w:r w:rsidR="0041627D">
        <w:rPr>
          <w:lang w:val="cs-CZ"/>
        </w:rPr>
        <w:tab/>
      </w:r>
      <w:r>
        <w:rPr>
          <w:lang w:val="cs-CZ"/>
        </w:rPr>
        <w:t>bod II/2;</w:t>
      </w:r>
    </w:p>
    <w:p w:rsidR="00543930" w:rsidRDefault="0055210B" w:rsidP="004D4D70">
      <w:pPr>
        <w:pStyle w:val="StylI"/>
        <w:rPr>
          <w:b/>
        </w:rPr>
      </w:pPr>
      <w:r w:rsidRPr="00BE53F7">
        <w:rPr>
          <w:b/>
        </w:rPr>
        <w:t>ukládá</w:t>
      </w:r>
    </w:p>
    <w:p w:rsidR="004D4D70" w:rsidRDefault="004D7B78" w:rsidP="004D4D70">
      <w:pPr>
        <w:pStyle w:val="StylI"/>
        <w:numPr>
          <w:ilvl w:val="0"/>
          <w:numId w:val="30"/>
        </w:numPr>
        <w:ind w:left="709" w:hanging="357"/>
      </w:pPr>
      <w:r>
        <w:rPr>
          <w:lang w:val="cs-CZ"/>
        </w:rPr>
        <w:t>ministryni práce a sociálních věcí, ministrovi spravedlnosti a předsedovi Českého statistického úřadu</w:t>
      </w:r>
    </w:p>
    <w:p w:rsidR="004D4D70" w:rsidRPr="00F87ADB" w:rsidRDefault="004D7B78" w:rsidP="00C71531">
      <w:pPr>
        <w:pStyle w:val="StylI"/>
        <w:numPr>
          <w:ilvl w:val="0"/>
          <w:numId w:val="0"/>
        </w:numPr>
        <w:ind w:left="709"/>
        <w:rPr>
          <w:bCs/>
          <w:lang w:val="cs-CZ"/>
        </w:rPr>
      </w:pPr>
      <w:r w:rsidRPr="000C12A9">
        <w:t>nominovat do 15. ledna 2018 členy meziresortní pracovn</w:t>
      </w:r>
      <w:r w:rsidR="00C71531" w:rsidRPr="000C12A9">
        <w:t xml:space="preserve">í skupiny </w:t>
      </w:r>
      <w:r w:rsidR="004A5004" w:rsidRPr="000C12A9">
        <w:rPr>
          <w:lang w:val="cs-CZ"/>
        </w:rPr>
        <w:t>za účelem</w:t>
      </w:r>
      <w:r w:rsidR="004A5004" w:rsidRPr="000C12A9">
        <w:t xml:space="preserve"> </w:t>
      </w:r>
      <w:r w:rsidR="00F327AD" w:rsidRPr="000C12A9">
        <w:rPr>
          <w:lang w:val="cs-CZ"/>
        </w:rPr>
        <w:t>stanovení</w:t>
      </w:r>
      <w:r w:rsidR="00C71531" w:rsidRPr="000C12A9">
        <w:t xml:space="preserve"> kritérií</w:t>
      </w:r>
      <w:r w:rsidR="004A5004" w:rsidRPr="000C12A9">
        <w:rPr>
          <w:lang w:val="cs-CZ"/>
        </w:rPr>
        <w:t xml:space="preserve"> pro</w:t>
      </w:r>
      <w:r w:rsidR="00C71531" w:rsidRPr="000C12A9">
        <w:rPr>
          <w:lang w:val="cs-CZ"/>
        </w:rPr>
        <w:t xml:space="preserve"> </w:t>
      </w:r>
      <w:r w:rsidRPr="000C12A9">
        <w:t xml:space="preserve">vymezení pojmu „nepodnikatelská sféra“ pro </w:t>
      </w:r>
      <w:r w:rsidR="00F327AD" w:rsidRPr="000C12A9">
        <w:rPr>
          <w:lang w:val="cs-CZ"/>
        </w:rPr>
        <w:t>účely</w:t>
      </w:r>
      <w:r w:rsidRPr="000C12A9">
        <w:t xml:space="preserve"> § 3 odst. 3 zákona č. 236/1995 Sb.</w:t>
      </w:r>
      <w:r w:rsidR="004D4D70" w:rsidRPr="000C12A9">
        <w:rPr>
          <w:bCs/>
        </w:rPr>
        <w:t>,</w:t>
      </w:r>
      <w:r w:rsidRPr="000C12A9">
        <w:rPr>
          <w:bCs/>
          <w:lang w:val="cs-CZ"/>
        </w:rPr>
        <w:t xml:space="preserve"> </w:t>
      </w:r>
      <w:r w:rsidRPr="000C12A9">
        <w:rPr>
          <w:bCs/>
        </w:rPr>
        <w:t>o platu a dalších náležitostech spojených s výkonem funkce představitelů státní moci a některých státních orgánů a soudců a poslanců Evropského parlamentu</w:t>
      </w:r>
      <w:r w:rsidR="00F327AD" w:rsidRPr="000C12A9">
        <w:rPr>
          <w:bCs/>
        </w:rPr>
        <w:t>, ve znění pozdějších předpisů</w:t>
      </w:r>
      <w:r w:rsidR="00C47DD6">
        <w:rPr>
          <w:bCs/>
          <w:lang w:val="cs-CZ"/>
        </w:rPr>
        <w:t xml:space="preserve"> (dále jen „kritéria“)</w:t>
      </w:r>
      <w:r w:rsidR="00F327AD" w:rsidRPr="000C12A9">
        <w:rPr>
          <w:bCs/>
        </w:rPr>
        <w:t>,</w:t>
      </w:r>
      <w:r w:rsidR="00F327AD" w:rsidRPr="000C12A9">
        <w:rPr>
          <w:bCs/>
          <w:lang w:val="cs-CZ"/>
        </w:rPr>
        <w:t xml:space="preserve"> </w:t>
      </w:r>
      <w:r w:rsidR="000C12A9" w:rsidRPr="000C12A9">
        <w:rPr>
          <w:bCs/>
          <w:lang w:val="cs-CZ"/>
        </w:rPr>
        <w:t>a vypracování</w:t>
      </w:r>
      <w:r w:rsidR="00F50914" w:rsidRPr="000C12A9">
        <w:rPr>
          <w:bCs/>
          <w:lang w:val="cs-CZ"/>
        </w:rPr>
        <w:t xml:space="preserve"> </w:t>
      </w:r>
      <w:r w:rsidR="00F87ADB">
        <w:rPr>
          <w:bCs/>
          <w:lang w:val="cs-CZ"/>
        </w:rPr>
        <w:t xml:space="preserve">pravidel pro </w:t>
      </w:r>
      <w:r w:rsidR="000C12A9" w:rsidRPr="000C12A9">
        <w:rPr>
          <w:rFonts w:cs="Arial"/>
          <w:bCs/>
        </w:rPr>
        <w:t>zjišťování a zveřejňování ú</w:t>
      </w:r>
      <w:r w:rsidR="000C12A9" w:rsidRPr="000C12A9">
        <w:rPr>
          <w:rFonts w:cs="Arial"/>
        </w:rPr>
        <w:t>daje o průměrné hrubé měsíční nominální mzdě fyzických osob v nepodnikatelské sféře</w:t>
      </w:r>
      <w:r w:rsidR="000C12A9" w:rsidRPr="000C12A9">
        <w:rPr>
          <w:noProof/>
        </w:rPr>
        <w:t xml:space="preserve"> </w:t>
      </w:r>
      <w:r w:rsidR="000C12A9">
        <w:rPr>
          <w:noProof/>
        </w:rPr>
        <w:t xml:space="preserve">specifikovaného v souladu s rozsudkem Nejvyššího soudu sp. zn. </w:t>
      </w:r>
      <w:r w:rsidR="000C12A9">
        <w:rPr>
          <w:bCs/>
        </w:rPr>
        <w:t>21 Cdo 1440/2014 ze dne 29. 12. 2014</w:t>
      </w:r>
      <w:r w:rsidR="000C12A9">
        <w:rPr>
          <w:bCs/>
          <w:lang w:val="cs-CZ"/>
        </w:rPr>
        <w:t xml:space="preserve"> </w:t>
      </w:r>
      <w:r w:rsidR="000C12A9">
        <w:rPr>
          <w:noProof/>
        </w:rPr>
        <w:t>na přepočtené počty zaměstnanců</w:t>
      </w:r>
      <w:r w:rsidR="00C47DD6">
        <w:rPr>
          <w:noProof/>
          <w:lang w:val="cs-CZ"/>
        </w:rPr>
        <w:t xml:space="preserve"> (dále jen „pravidla“)</w:t>
      </w:r>
      <w:r w:rsidR="00F87ADB">
        <w:rPr>
          <w:noProof/>
          <w:lang w:val="cs-CZ"/>
        </w:rPr>
        <w:t>, která budou</w:t>
      </w:r>
      <w:r w:rsidR="000C12A9">
        <w:t xml:space="preserve"> </w:t>
      </w:r>
      <w:r w:rsidR="000C12A9">
        <w:rPr>
          <w:lang w:val="cs-CZ"/>
        </w:rPr>
        <w:t>kontinuálně navaz</w:t>
      </w:r>
      <w:r w:rsidR="00F87ADB">
        <w:rPr>
          <w:lang w:val="cs-CZ"/>
        </w:rPr>
        <w:t>ovat</w:t>
      </w:r>
      <w:r w:rsidR="000C12A9">
        <w:rPr>
          <w:lang w:val="cs-CZ"/>
        </w:rPr>
        <w:t xml:space="preserve"> na </w:t>
      </w:r>
      <w:r w:rsidR="000C12A9">
        <w:rPr>
          <w:szCs w:val="24"/>
          <w:lang w:val="cs-CZ"/>
        </w:rPr>
        <w:t>postup</w:t>
      </w:r>
      <w:r w:rsidR="000C12A9">
        <w:rPr>
          <w:szCs w:val="24"/>
        </w:rPr>
        <w:t xml:space="preserve"> uplatňovaný</w:t>
      </w:r>
      <w:r w:rsidR="000C12A9">
        <w:rPr>
          <w:szCs w:val="24"/>
          <w:lang w:val="cs-CZ"/>
        </w:rPr>
        <w:t xml:space="preserve"> Českým statistickým úřadem </w:t>
      </w:r>
      <w:r w:rsidR="000C12A9" w:rsidRPr="00551228">
        <w:rPr>
          <w:szCs w:val="24"/>
        </w:rPr>
        <w:t>do 31. </w:t>
      </w:r>
      <w:r w:rsidR="000C12A9">
        <w:rPr>
          <w:szCs w:val="24"/>
        </w:rPr>
        <w:t>prosince</w:t>
      </w:r>
      <w:r w:rsidR="000C12A9" w:rsidRPr="00551228">
        <w:rPr>
          <w:szCs w:val="24"/>
        </w:rPr>
        <w:t> 2016</w:t>
      </w:r>
      <w:r w:rsidR="00F87ADB">
        <w:rPr>
          <w:szCs w:val="24"/>
          <w:lang w:val="cs-CZ"/>
        </w:rPr>
        <w:t>,</w:t>
      </w:r>
    </w:p>
    <w:p w:rsidR="004D4D70" w:rsidRPr="00C71531" w:rsidRDefault="004D4D70" w:rsidP="004D4D70">
      <w:pPr>
        <w:pStyle w:val="StylI"/>
        <w:numPr>
          <w:ilvl w:val="0"/>
          <w:numId w:val="30"/>
        </w:numPr>
        <w:rPr>
          <w:b/>
        </w:rPr>
      </w:pPr>
      <w:r>
        <w:rPr>
          <w:noProof/>
        </w:rPr>
        <w:t>ministryni práce a sociálních věcí</w:t>
      </w:r>
    </w:p>
    <w:p w:rsidR="00C71531" w:rsidRPr="00D63B19" w:rsidRDefault="00D63B19" w:rsidP="00A915AB">
      <w:pPr>
        <w:pStyle w:val="Stylaa"/>
        <w:numPr>
          <w:ilvl w:val="0"/>
          <w:numId w:val="0"/>
        </w:numPr>
        <w:ind w:left="1416" w:hanging="417"/>
        <w:rPr>
          <w:lang w:val="cs-CZ"/>
        </w:rPr>
      </w:pPr>
      <w:r>
        <w:rPr>
          <w:lang w:val="cs-CZ"/>
        </w:rPr>
        <w:t xml:space="preserve">a) </w:t>
      </w:r>
      <w:r w:rsidR="00C71531" w:rsidRPr="00D63B19">
        <w:rPr>
          <w:lang w:val="cs-CZ"/>
        </w:rPr>
        <w:t xml:space="preserve">zřídit </w:t>
      </w:r>
      <w:r w:rsidR="00F50914">
        <w:t xml:space="preserve">do 31. ledna 2018 </w:t>
      </w:r>
      <w:r w:rsidR="00C71531">
        <w:t>ve spolupráci s mini</w:t>
      </w:r>
      <w:r>
        <w:t xml:space="preserve">strem spravedlnosti </w:t>
      </w:r>
      <w:bookmarkStart w:id="0" w:name="_GoBack"/>
      <w:bookmarkEnd w:id="0"/>
      <w:r>
        <w:t>a předsedou</w:t>
      </w:r>
      <w:r>
        <w:rPr>
          <w:lang w:val="cs-CZ"/>
        </w:rPr>
        <w:t> </w:t>
      </w:r>
      <w:r w:rsidR="00C71531">
        <w:t xml:space="preserve">Českého statistického úřadu </w:t>
      </w:r>
      <w:r w:rsidR="00F50914" w:rsidRPr="00D63B19">
        <w:rPr>
          <w:lang w:val="cs-CZ"/>
        </w:rPr>
        <w:t xml:space="preserve">meziresortní </w:t>
      </w:r>
      <w:r w:rsidR="00C71531">
        <w:t xml:space="preserve">pracovní skupinu </w:t>
      </w:r>
      <w:r w:rsidR="00F87ADB" w:rsidRPr="00D63B19">
        <w:rPr>
          <w:lang w:val="cs-CZ"/>
        </w:rPr>
        <w:t>podle bodu III/1</w:t>
      </w:r>
      <w:r w:rsidR="00C71531" w:rsidRPr="00D63B19">
        <w:rPr>
          <w:lang w:val="cs-CZ"/>
        </w:rPr>
        <w:t>;</w:t>
      </w:r>
    </w:p>
    <w:p w:rsidR="00C3682B" w:rsidRPr="00D63B19" w:rsidRDefault="00431F40" w:rsidP="00D63B19">
      <w:pPr>
        <w:pStyle w:val="Styla"/>
        <w:numPr>
          <w:ilvl w:val="0"/>
          <w:numId w:val="0"/>
        </w:numPr>
        <w:ind w:left="1134" w:hanging="417"/>
      </w:pPr>
      <w:r>
        <w:rPr>
          <w:lang w:val="cs-CZ"/>
        </w:rPr>
        <w:lastRenderedPageBreak/>
        <w:t>b)  </w:t>
      </w:r>
      <w:r w:rsidR="0041627D">
        <w:rPr>
          <w:lang w:val="cs-CZ"/>
        </w:rPr>
        <w:tab/>
      </w:r>
      <w:r w:rsidR="00C71531">
        <w:rPr>
          <w:lang w:val="cs-CZ"/>
        </w:rPr>
        <w:t xml:space="preserve">předložit vládě </w:t>
      </w:r>
      <w:r w:rsidR="00C71531">
        <w:t>do 30. dubna 2018</w:t>
      </w:r>
      <w:r w:rsidR="00C71531">
        <w:rPr>
          <w:lang w:val="cs-CZ"/>
        </w:rPr>
        <w:t xml:space="preserve"> </w:t>
      </w:r>
      <w:r w:rsidR="00C71531">
        <w:t xml:space="preserve">ve spolupráci s ministrem spravedlnosti a předsedou Českého statistického úřadu </w:t>
      </w:r>
      <w:r w:rsidR="00D46E80">
        <w:rPr>
          <w:lang w:val="cs-CZ"/>
        </w:rPr>
        <w:t>návrh nařízení vlády</w:t>
      </w:r>
      <w:r w:rsidR="00D63B19">
        <w:rPr>
          <w:lang w:val="cs-CZ"/>
        </w:rPr>
        <w:t xml:space="preserve"> </w:t>
      </w:r>
      <w:r w:rsidR="00D63B19" w:rsidRPr="00D63B19">
        <w:t xml:space="preserve">obsahující </w:t>
      </w:r>
      <w:r w:rsidR="00C47DD6">
        <w:rPr>
          <w:lang w:val="cs-CZ"/>
        </w:rPr>
        <w:t xml:space="preserve">vymezení </w:t>
      </w:r>
      <w:r w:rsidR="00D63B19" w:rsidRPr="00D63B19">
        <w:t>kritérií a pravidel podle závěrů jednání meziresortní pracovní skupiny podle bodu III/1</w:t>
      </w:r>
      <w:r w:rsidR="00D63B19">
        <w:rPr>
          <w:lang w:val="cs-CZ"/>
        </w:rPr>
        <w:t>.</w:t>
      </w:r>
    </w:p>
    <w:p w:rsidR="00D63B19" w:rsidRPr="00D63B19" w:rsidRDefault="00D63B19" w:rsidP="00D63B19">
      <w:pPr>
        <w:pStyle w:val="Styla"/>
        <w:numPr>
          <w:ilvl w:val="0"/>
          <w:numId w:val="0"/>
        </w:numPr>
      </w:pPr>
    </w:p>
    <w:p w:rsidR="0055210B" w:rsidRPr="00BF02FC" w:rsidRDefault="0055210B" w:rsidP="00A12EC5">
      <w:pPr>
        <w:spacing w:before="200"/>
        <w:rPr>
          <w:rFonts w:cs="Arial"/>
          <w:sz w:val="22"/>
          <w:szCs w:val="22"/>
          <w:u w:val="single"/>
        </w:rPr>
      </w:pPr>
      <w:r w:rsidRPr="00BF02FC">
        <w:rPr>
          <w:rFonts w:cs="Arial"/>
          <w:sz w:val="22"/>
          <w:szCs w:val="22"/>
          <w:u w:val="single"/>
        </w:rPr>
        <w:t>Provedou:</w:t>
      </w:r>
    </w:p>
    <w:p w:rsidR="004D4D70" w:rsidRDefault="004D4D70" w:rsidP="00A13DA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ministryně práce a sociálních věcí</w:t>
      </w:r>
    </w:p>
    <w:p w:rsidR="00C71531" w:rsidRPr="00BF02FC" w:rsidRDefault="00C71531" w:rsidP="00A13DA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ministr spravedlnosti</w:t>
      </w:r>
    </w:p>
    <w:p w:rsidR="00AB1CCE" w:rsidRDefault="00AB1CCE" w:rsidP="00AB1CCE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předsed</w:t>
      </w:r>
      <w:r w:rsidR="00AE63EF">
        <w:rPr>
          <w:rFonts w:cs="Arial"/>
          <w:bCs/>
          <w:sz w:val="22"/>
          <w:szCs w:val="22"/>
        </w:rPr>
        <w:t>a</w:t>
      </w:r>
      <w:r>
        <w:rPr>
          <w:rFonts w:cs="Arial"/>
          <w:bCs/>
          <w:sz w:val="22"/>
          <w:szCs w:val="22"/>
        </w:rPr>
        <w:t xml:space="preserve"> Českého statistického úřadu</w:t>
      </w:r>
    </w:p>
    <w:p w:rsidR="0055210B" w:rsidRPr="00BF02FC" w:rsidRDefault="0055210B" w:rsidP="0055210B">
      <w:pPr>
        <w:rPr>
          <w:rFonts w:cs="Arial"/>
          <w:sz w:val="22"/>
          <w:szCs w:val="22"/>
          <w:u w:val="single"/>
        </w:rPr>
      </w:pPr>
    </w:p>
    <w:p w:rsidR="00A13DA5" w:rsidRPr="00BF02FC" w:rsidRDefault="00A13DA5" w:rsidP="0055210B">
      <w:pPr>
        <w:rPr>
          <w:rFonts w:cs="Arial"/>
          <w:sz w:val="22"/>
          <w:szCs w:val="22"/>
          <w:u w:val="single"/>
        </w:rPr>
      </w:pPr>
    </w:p>
    <w:p w:rsidR="00BF02FC" w:rsidRDefault="00BF02FC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0A7A41" w:rsidRDefault="000A7A41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A12EC5" w:rsidRDefault="00A12EC5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A12EC5" w:rsidRDefault="00A12EC5" w:rsidP="00BF02FC">
      <w:pPr>
        <w:rPr>
          <w:rFonts w:eastAsia="Calibri" w:cs="Arial"/>
          <w:bCs/>
          <w:sz w:val="22"/>
          <w:szCs w:val="22"/>
          <w:lang w:eastAsia="en-US"/>
        </w:rPr>
      </w:pPr>
    </w:p>
    <w:p w:rsidR="0055210B" w:rsidRPr="00FA60F2" w:rsidRDefault="00C71531" w:rsidP="00A477CC">
      <w:pPr>
        <w:rPr>
          <w:rFonts w:cs="Arial"/>
          <w:sz w:val="22"/>
          <w:szCs w:val="22"/>
        </w:rPr>
      </w:pPr>
      <w:r>
        <w:rPr>
          <w:rFonts w:eastAsia="Calibri" w:cs="Arial"/>
          <w:bCs/>
          <w:sz w:val="22"/>
          <w:szCs w:val="22"/>
          <w:lang w:eastAsia="en-US"/>
        </w:rPr>
        <w:t>Ing. Andrej Babiš</w:t>
      </w:r>
      <w:r w:rsidR="00BF02FC" w:rsidRPr="00BF02FC">
        <w:rPr>
          <w:rFonts w:eastAsia="Calibri" w:cs="Arial"/>
          <w:bCs/>
          <w:sz w:val="22"/>
          <w:szCs w:val="22"/>
          <w:lang w:eastAsia="en-US"/>
        </w:rPr>
        <w:br/>
        <w:t>předseda vlády</w:t>
      </w:r>
    </w:p>
    <w:sectPr w:rsidR="0055210B" w:rsidRPr="00FA60F2" w:rsidSect="001B6026"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97C" w:rsidRDefault="0071697C">
      <w:r>
        <w:separator/>
      </w:r>
    </w:p>
  </w:endnote>
  <w:endnote w:type="continuationSeparator" w:id="0">
    <w:p w:rsidR="0071697C" w:rsidRDefault="0071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97C" w:rsidRDefault="0071697C">
      <w:r>
        <w:separator/>
      </w:r>
    </w:p>
  </w:footnote>
  <w:footnote w:type="continuationSeparator" w:id="0">
    <w:p w:rsidR="0071697C" w:rsidRDefault="0071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3AB"/>
    <w:multiLevelType w:val="hybridMultilevel"/>
    <w:tmpl w:val="B72EED02"/>
    <w:lvl w:ilvl="0" w:tplc="70283CE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2BE6"/>
    <w:multiLevelType w:val="hybridMultilevel"/>
    <w:tmpl w:val="B4F6B558"/>
    <w:lvl w:ilvl="0" w:tplc="F61ACAB2">
      <w:start w:val="1"/>
      <w:numFmt w:val="lowerLetter"/>
      <w:lvlText w:val="%1)"/>
      <w:lvlJc w:val="left"/>
      <w:pPr>
        <w:tabs>
          <w:tab w:val="num" w:pos="1254"/>
        </w:tabs>
        <w:ind w:left="125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37"/>
        </w:tabs>
        <w:ind w:left="23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57"/>
        </w:tabs>
        <w:ind w:left="30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77"/>
        </w:tabs>
        <w:ind w:left="37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97"/>
        </w:tabs>
        <w:ind w:left="44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17"/>
        </w:tabs>
        <w:ind w:left="52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37"/>
        </w:tabs>
        <w:ind w:left="59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57"/>
        </w:tabs>
        <w:ind w:left="66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77"/>
        </w:tabs>
        <w:ind w:left="7377" w:hanging="180"/>
      </w:pPr>
    </w:lvl>
  </w:abstractNum>
  <w:abstractNum w:abstractNumId="2" w15:restartNumberingAfterBreak="0">
    <w:nsid w:val="0CA6767A"/>
    <w:multiLevelType w:val="singleLevel"/>
    <w:tmpl w:val="C6542E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D6EC6"/>
    <w:multiLevelType w:val="hybridMultilevel"/>
    <w:tmpl w:val="D2DA7E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A809A7"/>
    <w:multiLevelType w:val="hybridMultilevel"/>
    <w:tmpl w:val="EC12300A"/>
    <w:lvl w:ilvl="0" w:tplc="2604BC2E">
      <w:start w:val="2"/>
      <w:numFmt w:val="upperRoman"/>
      <w:lvlText w:val="%1."/>
      <w:lvlJc w:val="left"/>
      <w:pPr>
        <w:tabs>
          <w:tab w:val="num" w:pos="5670"/>
        </w:tabs>
        <w:ind w:left="567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327E8"/>
    <w:multiLevelType w:val="hybridMultilevel"/>
    <w:tmpl w:val="772C6C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F39FF"/>
    <w:multiLevelType w:val="multilevel"/>
    <w:tmpl w:val="424E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E2472"/>
    <w:multiLevelType w:val="singleLevel"/>
    <w:tmpl w:val="D7683DF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8" w15:restartNumberingAfterBreak="0">
    <w:nsid w:val="316F2A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94F428E"/>
    <w:multiLevelType w:val="multilevel"/>
    <w:tmpl w:val="EC9E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3B393D"/>
    <w:multiLevelType w:val="hybridMultilevel"/>
    <w:tmpl w:val="40EE64EC"/>
    <w:lvl w:ilvl="0" w:tplc="1C6A53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409502">
      <w:start w:val="1"/>
      <w:numFmt w:val="decimal"/>
      <w:lvlText w:val="%2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1D6E5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574975"/>
    <w:multiLevelType w:val="singleLevel"/>
    <w:tmpl w:val="A538D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4E4668"/>
    <w:multiLevelType w:val="singleLevel"/>
    <w:tmpl w:val="AB7C30F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15" w15:restartNumberingAfterBreak="0">
    <w:nsid w:val="59F97478"/>
    <w:multiLevelType w:val="hybridMultilevel"/>
    <w:tmpl w:val="50227716"/>
    <w:lvl w:ilvl="0" w:tplc="FC003F7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6218E9"/>
    <w:multiLevelType w:val="hybridMultilevel"/>
    <w:tmpl w:val="B582D37E"/>
    <w:lvl w:ilvl="0" w:tplc="32A414A8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07DE2"/>
    <w:multiLevelType w:val="singleLevel"/>
    <w:tmpl w:val="C734A1F6"/>
    <w:lvl w:ilvl="0">
      <w:start w:val="1"/>
      <w:numFmt w:val="lowerLetter"/>
      <w:lvlText w:val="%1)"/>
      <w:lvlJc w:val="left"/>
      <w:pPr>
        <w:tabs>
          <w:tab w:val="num" w:pos="1437"/>
        </w:tabs>
        <w:ind w:left="0" w:firstLine="1077"/>
      </w:pPr>
      <w:rPr>
        <w:rFonts w:hint="default"/>
        <w:strike w:val="0"/>
      </w:rPr>
    </w:lvl>
  </w:abstractNum>
  <w:abstractNum w:abstractNumId="18" w15:restartNumberingAfterBreak="0">
    <w:nsid w:val="656760CB"/>
    <w:multiLevelType w:val="singleLevel"/>
    <w:tmpl w:val="1C20810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19" w15:restartNumberingAfterBreak="0">
    <w:nsid w:val="66E365B2"/>
    <w:multiLevelType w:val="hybridMultilevel"/>
    <w:tmpl w:val="72045B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866DA0"/>
    <w:multiLevelType w:val="hybridMultilevel"/>
    <w:tmpl w:val="E728AC18"/>
    <w:lvl w:ilvl="0" w:tplc="ACEE950C">
      <w:start w:val="1"/>
      <w:numFmt w:val="decimal"/>
      <w:pStyle w:val="Styl10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8163B"/>
    <w:multiLevelType w:val="hybridMultilevel"/>
    <w:tmpl w:val="76FC12F0"/>
    <w:lvl w:ilvl="0" w:tplc="D13C7824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2" w15:restartNumberingAfterBreak="0">
    <w:nsid w:val="6FC8199D"/>
    <w:multiLevelType w:val="hybridMultilevel"/>
    <w:tmpl w:val="ADC86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F00C80"/>
    <w:multiLevelType w:val="hybridMultilevel"/>
    <w:tmpl w:val="78A60388"/>
    <w:lvl w:ilvl="0" w:tplc="EC40E0DC">
      <w:start w:val="2"/>
      <w:numFmt w:val="decimal"/>
      <w:lvlText w:val="%1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71086"/>
    <w:multiLevelType w:val="multilevel"/>
    <w:tmpl w:val="76C84B24"/>
    <w:numStyleLink w:val="StylI-aa"/>
  </w:abstractNum>
  <w:abstractNum w:abstractNumId="25" w15:restartNumberingAfterBreak="0">
    <w:nsid w:val="748D2860"/>
    <w:multiLevelType w:val="hybridMultilevel"/>
    <w:tmpl w:val="6BCAB35E"/>
    <w:lvl w:ilvl="0" w:tplc="D13C7824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8B3943"/>
    <w:multiLevelType w:val="multilevel"/>
    <w:tmpl w:val="2AEE6B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7497D"/>
    <w:multiLevelType w:val="hybridMultilevel"/>
    <w:tmpl w:val="1DEC6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8" w15:restartNumberingAfterBreak="0">
    <w:nsid w:val="7E4D261F"/>
    <w:multiLevelType w:val="singleLevel"/>
    <w:tmpl w:val="70283CEC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7EC3410F"/>
    <w:multiLevelType w:val="hybridMultilevel"/>
    <w:tmpl w:val="1DCC6B6E"/>
    <w:lvl w:ilvl="0" w:tplc="AA04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DEEE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ECF0F1C"/>
    <w:multiLevelType w:val="hybridMultilevel"/>
    <w:tmpl w:val="B068087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7"/>
  </w:num>
  <w:num w:numId="5">
    <w:abstractNumId w:val="2"/>
  </w:num>
  <w:num w:numId="6">
    <w:abstractNumId w:val="28"/>
  </w:num>
  <w:num w:numId="7">
    <w:abstractNumId w:val="18"/>
  </w:num>
  <w:num w:numId="8">
    <w:abstractNumId w:val="14"/>
  </w:num>
  <w:num w:numId="9">
    <w:abstractNumId w:val="8"/>
  </w:num>
  <w:num w:numId="10">
    <w:abstractNumId w:val="10"/>
  </w:num>
  <w:num w:numId="11">
    <w:abstractNumId w:val="30"/>
  </w:num>
  <w:num w:numId="12">
    <w:abstractNumId w:val="6"/>
  </w:num>
  <w:num w:numId="13">
    <w:abstractNumId w:val="23"/>
  </w:num>
  <w:num w:numId="14">
    <w:abstractNumId w:val="0"/>
  </w:num>
  <w:num w:numId="15">
    <w:abstractNumId w:val="27"/>
  </w:num>
  <w:num w:numId="16">
    <w:abstractNumId w:val="26"/>
  </w:num>
  <w:num w:numId="17">
    <w:abstractNumId w:val="21"/>
  </w:num>
  <w:num w:numId="18">
    <w:abstractNumId w:val="29"/>
  </w:num>
  <w:num w:numId="19">
    <w:abstractNumId w:val="25"/>
  </w:num>
  <w:num w:numId="20">
    <w:abstractNumId w:val="9"/>
  </w:num>
  <w:num w:numId="21">
    <w:abstractNumId w:val="1"/>
  </w:num>
  <w:num w:numId="22">
    <w:abstractNumId w:val="19"/>
  </w:num>
  <w:num w:numId="23">
    <w:abstractNumId w:val="3"/>
  </w:num>
  <w:num w:numId="24">
    <w:abstractNumId w:val="22"/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0"/>
  </w:num>
  <w:num w:numId="30">
    <w:abstractNumId w:val="15"/>
  </w:num>
  <w:num w:numId="31">
    <w:abstractNumId w:val="5"/>
  </w:num>
  <w:num w:numId="32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FA4"/>
    <w:rsid w:val="00000854"/>
    <w:rsid w:val="00000996"/>
    <w:rsid w:val="00006AFB"/>
    <w:rsid w:val="000138E1"/>
    <w:rsid w:val="0001552B"/>
    <w:rsid w:val="00023127"/>
    <w:rsid w:val="00024C77"/>
    <w:rsid w:val="000303D5"/>
    <w:rsid w:val="00041284"/>
    <w:rsid w:val="00043350"/>
    <w:rsid w:val="00057BCC"/>
    <w:rsid w:val="00060C3D"/>
    <w:rsid w:val="00071799"/>
    <w:rsid w:val="00075A53"/>
    <w:rsid w:val="00086466"/>
    <w:rsid w:val="000866CA"/>
    <w:rsid w:val="00086B99"/>
    <w:rsid w:val="00091A30"/>
    <w:rsid w:val="00094EB2"/>
    <w:rsid w:val="00097859"/>
    <w:rsid w:val="000A0C7C"/>
    <w:rsid w:val="000A2211"/>
    <w:rsid w:val="000A7A41"/>
    <w:rsid w:val="000B16EE"/>
    <w:rsid w:val="000B3F7D"/>
    <w:rsid w:val="000C12A9"/>
    <w:rsid w:val="000C50B5"/>
    <w:rsid w:val="000C6F64"/>
    <w:rsid w:val="000E0BF7"/>
    <w:rsid w:val="000E1E62"/>
    <w:rsid w:val="000E6800"/>
    <w:rsid w:val="000F44BE"/>
    <w:rsid w:val="000F4C71"/>
    <w:rsid w:val="0010135B"/>
    <w:rsid w:val="00103C50"/>
    <w:rsid w:val="00104E1A"/>
    <w:rsid w:val="0010646D"/>
    <w:rsid w:val="001117F4"/>
    <w:rsid w:val="0011277D"/>
    <w:rsid w:val="001147A6"/>
    <w:rsid w:val="00117D5C"/>
    <w:rsid w:val="001227FB"/>
    <w:rsid w:val="00123B62"/>
    <w:rsid w:val="00123C45"/>
    <w:rsid w:val="00127B18"/>
    <w:rsid w:val="00130FD0"/>
    <w:rsid w:val="00131E2A"/>
    <w:rsid w:val="001327D1"/>
    <w:rsid w:val="00134050"/>
    <w:rsid w:val="00140F4E"/>
    <w:rsid w:val="00142E2B"/>
    <w:rsid w:val="00143081"/>
    <w:rsid w:val="00143A27"/>
    <w:rsid w:val="00150187"/>
    <w:rsid w:val="00151BFC"/>
    <w:rsid w:val="00152578"/>
    <w:rsid w:val="001553A8"/>
    <w:rsid w:val="001561DE"/>
    <w:rsid w:val="00163AF2"/>
    <w:rsid w:val="001742F0"/>
    <w:rsid w:val="00185CA5"/>
    <w:rsid w:val="001921ED"/>
    <w:rsid w:val="001A1A61"/>
    <w:rsid w:val="001A5F06"/>
    <w:rsid w:val="001A61D2"/>
    <w:rsid w:val="001B43E3"/>
    <w:rsid w:val="001B58BC"/>
    <w:rsid w:val="001B6026"/>
    <w:rsid w:val="001C278A"/>
    <w:rsid w:val="001C416E"/>
    <w:rsid w:val="001C7C0E"/>
    <w:rsid w:val="001D0FEE"/>
    <w:rsid w:val="001D5FCA"/>
    <w:rsid w:val="001D7F9E"/>
    <w:rsid w:val="001E010A"/>
    <w:rsid w:val="001E72BD"/>
    <w:rsid w:val="001E7527"/>
    <w:rsid w:val="001F1362"/>
    <w:rsid w:val="00202464"/>
    <w:rsid w:val="002039D5"/>
    <w:rsid w:val="00203C38"/>
    <w:rsid w:val="00213834"/>
    <w:rsid w:val="00217E47"/>
    <w:rsid w:val="0022001B"/>
    <w:rsid w:val="00220E36"/>
    <w:rsid w:val="002332EF"/>
    <w:rsid w:val="0023780E"/>
    <w:rsid w:val="002436B8"/>
    <w:rsid w:val="002503B4"/>
    <w:rsid w:val="00251753"/>
    <w:rsid w:val="00252EA3"/>
    <w:rsid w:val="002531C2"/>
    <w:rsid w:val="00253FE6"/>
    <w:rsid w:val="00254AC1"/>
    <w:rsid w:val="00262634"/>
    <w:rsid w:val="00265EC2"/>
    <w:rsid w:val="00276C89"/>
    <w:rsid w:val="00280EB8"/>
    <w:rsid w:val="00282EFB"/>
    <w:rsid w:val="00286C8F"/>
    <w:rsid w:val="0029385E"/>
    <w:rsid w:val="002A38E6"/>
    <w:rsid w:val="002A6943"/>
    <w:rsid w:val="002B250D"/>
    <w:rsid w:val="002B2E9D"/>
    <w:rsid w:val="002B3DD8"/>
    <w:rsid w:val="002C36BA"/>
    <w:rsid w:val="002C5F92"/>
    <w:rsid w:val="002D2A74"/>
    <w:rsid w:val="002D2E4B"/>
    <w:rsid w:val="002E4189"/>
    <w:rsid w:val="002E459B"/>
    <w:rsid w:val="002E4A8A"/>
    <w:rsid w:val="002F1B0A"/>
    <w:rsid w:val="002F61FB"/>
    <w:rsid w:val="002F6DCC"/>
    <w:rsid w:val="00301085"/>
    <w:rsid w:val="00306749"/>
    <w:rsid w:val="00306EB6"/>
    <w:rsid w:val="003112B6"/>
    <w:rsid w:val="003112F5"/>
    <w:rsid w:val="003144CF"/>
    <w:rsid w:val="0032163D"/>
    <w:rsid w:val="003320CD"/>
    <w:rsid w:val="00334701"/>
    <w:rsid w:val="00346D94"/>
    <w:rsid w:val="00347BD4"/>
    <w:rsid w:val="00352C6E"/>
    <w:rsid w:val="00357F9D"/>
    <w:rsid w:val="00370423"/>
    <w:rsid w:val="0037138D"/>
    <w:rsid w:val="00371399"/>
    <w:rsid w:val="00375109"/>
    <w:rsid w:val="00376400"/>
    <w:rsid w:val="00384FDA"/>
    <w:rsid w:val="00390C9C"/>
    <w:rsid w:val="003A0978"/>
    <w:rsid w:val="003A52FB"/>
    <w:rsid w:val="003A65FA"/>
    <w:rsid w:val="003B171B"/>
    <w:rsid w:val="003C03C7"/>
    <w:rsid w:val="003D61C4"/>
    <w:rsid w:val="003D7033"/>
    <w:rsid w:val="003E0ACF"/>
    <w:rsid w:val="003E1A1A"/>
    <w:rsid w:val="003E4CEE"/>
    <w:rsid w:val="003E7542"/>
    <w:rsid w:val="003F0AF9"/>
    <w:rsid w:val="003F14E5"/>
    <w:rsid w:val="00407CC9"/>
    <w:rsid w:val="00411F8F"/>
    <w:rsid w:val="004158D9"/>
    <w:rsid w:val="0041627D"/>
    <w:rsid w:val="00416DBE"/>
    <w:rsid w:val="004255D9"/>
    <w:rsid w:val="00431F40"/>
    <w:rsid w:val="0044771D"/>
    <w:rsid w:val="004556CA"/>
    <w:rsid w:val="00457128"/>
    <w:rsid w:val="00460BE7"/>
    <w:rsid w:val="00463314"/>
    <w:rsid w:val="00464694"/>
    <w:rsid w:val="004818A7"/>
    <w:rsid w:val="004844B5"/>
    <w:rsid w:val="00484A68"/>
    <w:rsid w:val="004978CC"/>
    <w:rsid w:val="004A2EAF"/>
    <w:rsid w:val="004A4E14"/>
    <w:rsid w:val="004A5004"/>
    <w:rsid w:val="004A7919"/>
    <w:rsid w:val="004B3E1C"/>
    <w:rsid w:val="004B531D"/>
    <w:rsid w:val="004B5387"/>
    <w:rsid w:val="004B6E06"/>
    <w:rsid w:val="004C01DD"/>
    <w:rsid w:val="004C6778"/>
    <w:rsid w:val="004D0466"/>
    <w:rsid w:val="004D3FC6"/>
    <w:rsid w:val="004D4482"/>
    <w:rsid w:val="004D4BB1"/>
    <w:rsid w:val="004D4D70"/>
    <w:rsid w:val="004D5A47"/>
    <w:rsid w:val="004D61A4"/>
    <w:rsid w:val="004D7B78"/>
    <w:rsid w:val="004E5F88"/>
    <w:rsid w:val="004F24EF"/>
    <w:rsid w:val="004F3C9F"/>
    <w:rsid w:val="004F4D33"/>
    <w:rsid w:val="005002CD"/>
    <w:rsid w:val="00504A9C"/>
    <w:rsid w:val="00505EA4"/>
    <w:rsid w:val="0051308B"/>
    <w:rsid w:val="00522630"/>
    <w:rsid w:val="00523844"/>
    <w:rsid w:val="00527A6E"/>
    <w:rsid w:val="0053418C"/>
    <w:rsid w:val="00543930"/>
    <w:rsid w:val="0054400A"/>
    <w:rsid w:val="00544D3B"/>
    <w:rsid w:val="00544E7E"/>
    <w:rsid w:val="0054732E"/>
    <w:rsid w:val="0055210B"/>
    <w:rsid w:val="00553429"/>
    <w:rsid w:val="00554A79"/>
    <w:rsid w:val="00555559"/>
    <w:rsid w:val="005614EE"/>
    <w:rsid w:val="005713B3"/>
    <w:rsid w:val="00586020"/>
    <w:rsid w:val="005876AC"/>
    <w:rsid w:val="005910B4"/>
    <w:rsid w:val="00591166"/>
    <w:rsid w:val="00593715"/>
    <w:rsid w:val="005938F5"/>
    <w:rsid w:val="0059494C"/>
    <w:rsid w:val="005957B9"/>
    <w:rsid w:val="005A09AB"/>
    <w:rsid w:val="005A0E5D"/>
    <w:rsid w:val="005B1CD5"/>
    <w:rsid w:val="005B44B2"/>
    <w:rsid w:val="005B4C91"/>
    <w:rsid w:val="005B740A"/>
    <w:rsid w:val="005C11E7"/>
    <w:rsid w:val="005C3303"/>
    <w:rsid w:val="005C6B3E"/>
    <w:rsid w:val="005D4256"/>
    <w:rsid w:val="005E4F46"/>
    <w:rsid w:val="005E6CF3"/>
    <w:rsid w:val="005F17E7"/>
    <w:rsid w:val="00602658"/>
    <w:rsid w:val="0062214A"/>
    <w:rsid w:val="00624328"/>
    <w:rsid w:val="00640793"/>
    <w:rsid w:val="00641ADD"/>
    <w:rsid w:val="00644DD3"/>
    <w:rsid w:val="006454B2"/>
    <w:rsid w:val="00647827"/>
    <w:rsid w:val="00653034"/>
    <w:rsid w:val="006575C6"/>
    <w:rsid w:val="0066205D"/>
    <w:rsid w:val="00666F61"/>
    <w:rsid w:val="00672EDE"/>
    <w:rsid w:val="006739B0"/>
    <w:rsid w:val="0067721F"/>
    <w:rsid w:val="0068628F"/>
    <w:rsid w:val="00687CB9"/>
    <w:rsid w:val="0069053A"/>
    <w:rsid w:val="006920B3"/>
    <w:rsid w:val="00692721"/>
    <w:rsid w:val="006A05A3"/>
    <w:rsid w:val="006A6F1F"/>
    <w:rsid w:val="006A798A"/>
    <w:rsid w:val="006A7FAC"/>
    <w:rsid w:val="006B0E5A"/>
    <w:rsid w:val="006B3B2A"/>
    <w:rsid w:val="006B5603"/>
    <w:rsid w:val="006C0DA0"/>
    <w:rsid w:val="006C4365"/>
    <w:rsid w:val="006C5F5B"/>
    <w:rsid w:val="006C69F3"/>
    <w:rsid w:val="006D79F6"/>
    <w:rsid w:val="006E3C66"/>
    <w:rsid w:val="006F0A5C"/>
    <w:rsid w:val="006F2434"/>
    <w:rsid w:val="006F43F2"/>
    <w:rsid w:val="00705C64"/>
    <w:rsid w:val="00706ED6"/>
    <w:rsid w:val="0071697C"/>
    <w:rsid w:val="00733C71"/>
    <w:rsid w:val="007344FE"/>
    <w:rsid w:val="00737663"/>
    <w:rsid w:val="00741341"/>
    <w:rsid w:val="00741832"/>
    <w:rsid w:val="007505C5"/>
    <w:rsid w:val="00751C08"/>
    <w:rsid w:val="0075495E"/>
    <w:rsid w:val="00754E09"/>
    <w:rsid w:val="007569BC"/>
    <w:rsid w:val="00760B15"/>
    <w:rsid w:val="007640E8"/>
    <w:rsid w:val="00765506"/>
    <w:rsid w:val="00783ABF"/>
    <w:rsid w:val="00793FEA"/>
    <w:rsid w:val="00796728"/>
    <w:rsid w:val="007A25D7"/>
    <w:rsid w:val="007A2E55"/>
    <w:rsid w:val="007A3B24"/>
    <w:rsid w:val="007A72F6"/>
    <w:rsid w:val="007B1C7C"/>
    <w:rsid w:val="007B1E1E"/>
    <w:rsid w:val="007B2773"/>
    <w:rsid w:val="007D229D"/>
    <w:rsid w:val="007D3972"/>
    <w:rsid w:val="007D54AB"/>
    <w:rsid w:val="007D5A15"/>
    <w:rsid w:val="007E4EE7"/>
    <w:rsid w:val="007E56DA"/>
    <w:rsid w:val="007F2BAE"/>
    <w:rsid w:val="007F5D05"/>
    <w:rsid w:val="007F6A9C"/>
    <w:rsid w:val="007F7494"/>
    <w:rsid w:val="00800BEE"/>
    <w:rsid w:val="00802159"/>
    <w:rsid w:val="00805CE3"/>
    <w:rsid w:val="00815D04"/>
    <w:rsid w:val="00823332"/>
    <w:rsid w:val="00826898"/>
    <w:rsid w:val="008310FF"/>
    <w:rsid w:val="00832AFD"/>
    <w:rsid w:val="00843DD7"/>
    <w:rsid w:val="00843F15"/>
    <w:rsid w:val="00844187"/>
    <w:rsid w:val="00846ECC"/>
    <w:rsid w:val="008470C7"/>
    <w:rsid w:val="0084715E"/>
    <w:rsid w:val="00850184"/>
    <w:rsid w:val="00854725"/>
    <w:rsid w:val="00871DAC"/>
    <w:rsid w:val="00873EAF"/>
    <w:rsid w:val="0087641B"/>
    <w:rsid w:val="00877DA3"/>
    <w:rsid w:val="008817B2"/>
    <w:rsid w:val="00882AB4"/>
    <w:rsid w:val="00882D14"/>
    <w:rsid w:val="00887EEA"/>
    <w:rsid w:val="00890A08"/>
    <w:rsid w:val="00890CFC"/>
    <w:rsid w:val="0089119E"/>
    <w:rsid w:val="008A2D83"/>
    <w:rsid w:val="008A423F"/>
    <w:rsid w:val="008C7E43"/>
    <w:rsid w:val="008D0452"/>
    <w:rsid w:val="008D6040"/>
    <w:rsid w:val="008F057B"/>
    <w:rsid w:val="009034CB"/>
    <w:rsid w:val="00905917"/>
    <w:rsid w:val="00906446"/>
    <w:rsid w:val="00931927"/>
    <w:rsid w:val="009458B5"/>
    <w:rsid w:val="00956EA5"/>
    <w:rsid w:val="00966F41"/>
    <w:rsid w:val="00973CA3"/>
    <w:rsid w:val="0097419E"/>
    <w:rsid w:val="009876D8"/>
    <w:rsid w:val="009915D1"/>
    <w:rsid w:val="00991A64"/>
    <w:rsid w:val="009956E9"/>
    <w:rsid w:val="009A20CA"/>
    <w:rsid w:val="009A6DFE"/>
    <w:rsid w:val="009B08B1"/>
    <w:rsid w:val="009B5153"/>
    <w:rsid w:val="009B6E92"/>
    <w:rsid w:val="009C2267"/>
    <w:rsid w:val="009D33E0"/>
    <w:rsid w:val="009F033E"/>
    <w:rsid w:val="00A05B14"/>
    <w:rsid w:val="00A12EC5"/>
    <w:rsid w:val="00A13DA5"/>
    <w:rsid w:val="00A148BF"/>
    <w:rsid w:val="00A15A8A"/>
    <w:rsid w:val="00A17CBB"/>
    <w:rsid w:val="00A20309"/>
    <w:rsid w:val="00A20A18"/>
    <w:rsid w:val="00A2167A"/>
    <w:rsid w:val="00A27864"/>
    <w:rsid w:val="00A27FA4"/>
    <w:rsid w:val="00A32A4B"/>
    <w:rsid w:val="00A37FDC"/>
    <w:rsid w:val="00A43607"/>
    <w:rsid w:val="00A477CC"/>
    <w:rsid w:val="00A47C61"/>
    <w:rsid w:val="00A507AC"/>
    <w:rsid w:val="00A510C8"/>
    <w:rsid w:val="00A5297D"/>
    <w:rsid w:val="00A554ED"/>
    <w:rsid w:val="00A55D19"/>
    <w:rsid w:val="00A5620C"/>
    <w:rsid w:val="00A5667E"/>
    <w:rsid w:val="00A72A50"/>
    <w:rsid w:val="00A80C50"/>
    <w:rsid w:val="00A81964"/>
    <w:rsid w:val="00A915AB"/>
    <w:rsid w:val="00A916FF"/>
    <w:rsid w:val="00AA6B97"/>
    <w:rsid w:val="00AA7FB5"/>
    <w:rsid w:val="00AB1CCE"/>
    <w:rsid w:val="00AD086F"/>
    <w:rsid w:val="00AE10C2"/>
    <w:rsid w:val="00AE10CC"/>
    <w:rsid w:val="00AE424A"/>
    <w:rsid w:val="00AE63EF"/>
    <w:rsid w:val="00AF3150"/>
    <w:rsid w:val="00AF390B"/>
    <w:rsid w:val="00B01021"/>
    <w:rsid w:val="00B02B3F"/>
    <w:rsid w:val="00B03158"/>
    <w:rsid w:val="00B066B3"/>
    <w:rsid w:val="00B06FD2"/>
    <w:rsid w:val="00B11AAD"/>
    <w:rsid w:val="00B134D5"/>
    <w:rsid w:val="00B15583"/>
    <w:rsid w:val="00B20789"/>
    <w:rsid w:val="00B23F1D"/>
    <w:rsid w:val="00B25480"/>
    <w:rsid w:val="00B3005B"/>
    <w:rsid w:val="00B30FE0"/>
    <w:rsid w:val="00B35422"/>
    <w:rsid w:val="00B35B10"/>
    <w:rsid w:val="00B458B2"/>
    <w:rsid w:val="00B47209"/>
    <w:rsid w:val="00B51BB3"/>
    <w:rsid w:val="00B52AF9"/>
    <w:rsid w:val="00B53546"/>
    <w:rsid w:val="00B54474"/>
    <w:rsid w:val="00B55C37"/>
    <w:rsid w:val="00B613C7"/>
    <w:rsid w:val="00B644F1"/>
    <w:rsid w:val="00B72441"/>
    <w:rsid w:val="00B72A15"/>
    <w:rsid w:val="00B755E5"/>
    <w:rsid w:val="00B75B9D"/>
    <w:rsid w:val="00B81E5F"/>
    <w:rsid w:val="00B8533A"/>
    <w:rsid w:val="00B868EC"/>
    <w:rsid w:val="00B869CD"/>
    <w:rsid w:val="00B875CA"/>
    <w:rsid w:val="00B94E19"/>
    <w:rsid w:val="00BA0969"/>
    <w:rsid w:val="00BA3D86"/>
    <w:rsid w:val="00BA6CB0"/>
    <w:rsid w:val="00BA7833"/>
    <w:rsid w:val="00BC24C3"/>
    <w:rsid w:val="00BC40A3"/>
    <w:rsid w:val="00BC4694"/>
    <w:rsid w:val="00BD0E24"/>
    <w:rsid w:val="00BD7609"/>
    <w:rsid w:val="00BE5368"/>
    <w:rsid w:val="00BE53F7"/>
    <w:rsid w:val="00BE602C"/>
    <w:rsid w:val="00BE68E8"/>
    <w:rsid w:val="00BF02FC"/>
    <w:rsid w:val="00BF3886"/>
    <w:rsid w:val="00BF3F5D"/>
    <w:rsid w:val="00BF461B"/>
    <w:rsid w:val="00BF512A"/>
    <w:rsid w:val="00C00764"/>
    <w:rsid w:val="00C00C63"/>
    <w:rsid w:val="00C0101B"/>
    <w:rsid w:val="00C15E95"/>
    <w:rsid w:val="00C160A9"/>
    <w:rsid w:val="00C17BB1"/>
    <w:rsid w:val="00C2777C"/>
    <w:rsid w:val="00C34FEA"/>
    <w:rsid w:val="00C3682B"/>
    <w:rsid w:val="00C40E78"/>
    <w:rsid w:val="00C4157C"/>
    <w:rsid w:val="00C415B8"/>
    <w:rsid w:val="00C47DD6"/>
    <w:rsid w:val="00C60F82"/>
    <w:rsid w:val="00C65E00"/>
    <w:rsid w:val="00C66DC3"/>
    <w:rsid w:val="00C67CD3"/>
    <w:rsid w:val="00C71531"/>
    <w:rsid w:val="00C75F44"/>
    <w:rsid w:val="00C766AE"/>
    <w:rsid w:val="00C827B5"/>
    <w:rsid w:val="00C83FC4"/>
    <w:rsid w:val="00C87CF2"/>
    <w:rsid w:val="00C94055"/>
    <w:rsid w:val="00CA283D"/>
    <w:rsid w:val="00CA5E65"/>
    <w:rsid w:val="00CA70A0"/>
    <w:rsid w:val="00CB6449"/>
    <w:rsid w:val="00CB6777"/>
    <w:rsid w:val="00CC0AEE"/>
    <w:rsid w:val="00CC1D07"/>
    <w:rsid w:val="00CC279B"/>
    <w:rsid w:val="00CC4B09"/>
    <w:rsid w:val="00CD16D3"/>
    <w:rsid w:val="00CD295E"/>
    <w:rsid w:val="00CD3C1F"/>
    <w:rsid w:val="00CD3E2B"/>
    <w:rsid w:val="00CD53BE"/>
    <w:rsid w:val="00CD7587"/>
    <w:rsid w:val="00CE269D"/>
    <w:rsid w:val="00CE4DE6"/>
    <w:rsid w:val="00D02963"/>
    <w:rsid w:val="00D045AE"/>
    <w:rsid w:val="00D06D21"/>
    <w:rsid w:val="00D12375"/>
    <w:rsid w:val="00D270BC"/>
    <w:rsid w:val="00D3084D"/>
    <w:rsid w:val="00D31C5C"/>
    <w:rsid w:val="00D36E5F"/>
    <w:rsid w:val="00D46E80"/>
    <w:rsid w:val="00D47B3D"/>
    <w:rsid w:val="00D548B9"/>
    <w:rsid w:val="00D63B19"/>
    <w:rsid w:val="00D64B25"/>
    <w:rsid w:val="00D74D03"/>
    <w:rsid w:val="00D76084"/>
    <w:rsid w:val="00D83475"/>
    <w:rsid w:val="00D83857"/>
    <w:rsid w:val="00D92A1D"/>
    <w:rsid w:val="00D96F60"/>
    <w:rsid w:val="00DA5409"/>
    <w:rsid w:val="00DB7DF1"/>
    <w:rsid w:val="00DC4077"/>
    <w:rsid w:val="00DE2E98"/>
    <w:rsid w:val="00DE3EA2"/>
    <w:rsid w:val="00DE4659"/>
    <w:rsid w:val="00DE5B3D"/>
    <w:rsid w:val="00DE5CC9"/>
    <w:rsid w:val="00DE655B"/>
    <w:rsid w:val="00E02ADD"/>
    <w:rsid w:val="00E255C8"/>
    <w:rsid w:val="00E35D18"/>
    <w:rsid w:val="00E36B48"/>
    <w:rsid w:val="00E61811"/>
    <w:rsid w:val="00E6365B"/>
    <w:rsid w:val="00E70D01"/>
    <w:rsid w:val="00E760B0"/>
    <w:rsid w:val="00E76191"/>
    <w:rsid w:val="00E80822"/>
    <w:rsid w:val="00E957DE"/>
    <w:rsid w:val="00E95996"/>
    <w:rsid w:val="00E95A14"/>
    <w:rsid w:val="00EA1242"/>
    <w:rsid w:val="00EB0196"/>
    <w:rsid w:val="00EB3188"/>
    <w:rsid w:val="00EB31E6"/>
    <w:rsid w:val="00EC6360"/>
    <w:rsid w:val="00ED1FA3"/>
    <w:rsid w:val="00ED2CF2"/>
    <w:rsid w:val="00ED3A3B"/>
    <w:rsid w:val="00ED4E63"/>
    <w:rsid w:val="00EF06F8"/>
    <w:rsid w:val="00EF1045"/>
    <w:rsid w:val="00EF7887"/>
    <w:rsid w:val="00F010B1"/>
    <w:rsid w:val="00F0291F"/>
    <w:rsid w:val="00F033D7"/>
    <w:rsid w:val="00F03503"/>
    <w:rsid w:val="00F10ADF"/>
    <w:rsid w:val="00F1109D"/>
    <w:rsid w:val="00F15049"/>
    <w:rsid w:val="00F156B3"/>
    <w:rsid w:val="00F208D0"/>
    <w:rsid w:val="00F23FD2"/>
    <w:rsid w:val="00F27186"/>
    <w:rsid w:val="00F327AD"/>
    <w:rsid w:val="00F33400"/>
    <w:rsid w:val="00F33E33"/>
    <w:rsid w:val="00F37295"/>
    <w:rsid w:val="00F41626"/>
    <w:rsid w:val="00F419C7"/>
    <w:rsid w:val="00F42FAD"/>
    <w:rsid w:val="00F50914"/>
    <w:rsid w:val="00F549BF"/>
    <w:rsid w:val="00F616FB"/>
    <w:rsid w:val="00F62ADD"/>
    <w:rsid w:val="00F66BD1"/>
    <w:rsid w:val="00F70148"/>
    <w:rsid w:val="00F71B74"/>
    <w:rsid w:val="00F81D35"/>
    <w:rsid w:val="00F85BF5"/>
    <w:rsid w:val="00F87ADB"/>
    <w:rsid w:val="00F94B5E"/>
    <w:rsid w:val="00F96B62"/>
    <w:rsid w:val="00FA1E62"/>
    <w:rsid w:val="00FC043D"/>
    <w:rsid w:val="00FC08FC"/>
    <w:rsid w:val="00FC4CC5"/>
    <w:rsid w:val="00FD0F9C"/>
    <w:rsid w:val="00FD68F3"/>
    <w:rsid w:val="00FE1256"/>
    <w:rsid w:val="00FE492F"/>
    <w:rsid w:val="00FF0A5A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9F2B50-71F4-46BE-A96E-7F5AF49A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2267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C2267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FF0A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rsid w:val="002626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384FDA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9C226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3">
    <w:name w:val="Body Text Indent 3"/>
    <w:basedOn w:val="Normln"/>
    <w:rsid w:val="009C2267"/>
    <w:pPr>
      <w:ind w:firstLine="709"/>
      <w:jc w:val="both"/>
    </w:pPr>
  </w:style>
  <w:style w:type="paragraph" w:styleId="Zhlav">
    <w:name w:val="header"/>
    <w:basedOn w:val="Normln"/>
    <w:link w:val="ZhlavChar"/>
    <w:uiPriority w:val="99"/>
    <w:rsid w:val="009C2267"/>
    <w:pPr>
      <w:tabs>
        <w:tab w:val="center" w:pos="4536"/>
        <w:tab w:val="right" w:pos="9072"/>
      </w:tabs>
      <w:spacing w:line="360" w:lineRule="auto"/>
      <w:jc w:val="both"/>
    </w:pPr>
    <w:rPr>
      <w:lang w:val="x-none" w:eastAsia="x-none"/>
    </w:rPr>
  </w:style>
  <w:style w:type="paragraph" w:styleId="Zkladntextodsazen">
    <w:name w:val="Body Text Indent"/>
    <w:basedOn w:val="Normln"/>
    <w:rsid w:val="009C2267"/>
    <w:pPr>
      <w:spacing w:line="360" w:lineRule="auto"/>
      <w:ind w:left="426" w:hanging="426"/>
      <w:jc w:val="both"/>
    </w:pPr>
  </w:style>
  <w:style w:type="character" w:styleId="slostrnky">
    <w:name w:val="page number"/>
    <w:basedOn w:val="Standardnpsmoodstavce"/>
    <w:rsid w:val="009C2267"/>
  </w:style>
  <w:style w:type="paragraph" w:styleId="Zkladntext">
    <w:name w:val="Body Text"/>
    <w:basedOn w:val="Normln"/>
    <w:rsid w:val="009C2267"/>
    <w:pPr>
      <w:jc w:val="both"/>
    </w:pPr>
  </w:style>
  <w:style w:type="paragraph" w:styleId="Zkladntext3">
    <w:name w:val="Body Text 3"/>
    <w:basedOn w:val="Normln"/>
    <w:rsid w:val="009C2267"/>
    <w:pPr>
      <w:jc w:val="both"/>
    </w:pPr>
  </w:style>
  <w:style w:type="paragraph" w:styleId="Textbubliny">
    <w:name w:val="Balloon Text"/>
    <w:basedOn w:val="Normln"/>
    <w:semiHidden/>
    <w:rsid w:val="007F6A9C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4818A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Rozloendokumentu">
    <w:name w:val="Document Map"/>
    <w:basedOn w:val="Normln"/>
    <w:semiHidden/>
    <w:rsid w:val="00262634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262634"/>
    <w:pPr>
      <w:spacing w:before="100" w:beforeAutospacing="1" w:after="100" w:afterAutospacing="1"/>
    </w:pPr>
    <w:rPr>
      <w:rFonts w:ascii="Times New Roman" w:hAnsi="Times New Roman"/>
      <w:sz w:val="20"/>
    </w:rPr>
  </w:style>
  <w:style w:type="table" w:styleId="Mkatabulky">
    <w:name w:val="Table Grid"/>
    <w:basedOn w:val="Normlntabulka"/>
    <w:rsid w:val="0026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n"/>
    <w:rsid w:val="0080215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xtpoznpodarou">
    <w:name w:val="footnote text"/>
    <w:basedOn w:val="Normln"/>
    <w:link w:val="TextpoznpodarouChar"/>
    <w:rsid w:val="001D0FEE"/>
    <w:rPr>
      <w:szCs w:val="24"/>
    </w:rPr>
  </w:style>
  <w:style w:type="character" w:customStyle="1" w:styleId="TextpoznpodarouChar">
    <w:name w:val="Text pozn. pod čarou Char"/>
    <w:link w:val="Textpoznpodarou"/>
    <w:rsid w:val="001D0FEE"/>
    <w:rPr>
      <w:rFonts w:ascii="Arial" w:hAnsi="Arial"/>
      <w:sz w:val="24"/>
      <w:szCs w:val="24"/>
      <w:lang w:val="cs-CZ" w:eastAsia="cs-CZ"/>
    </w:rPr>
  </w:style>
  <w:style w:type="character" w:styleId="Znakapoznpodarou">
    <w:name w:val="footnote reference"/>
    <w:rsid w:val="001D0FEE"/>
    <w:rPr>
      <w:vertAlign w:val="superscript"/>
    </w:rPr>
  </w:style>
  <w:style w:type="paragraph" w:customStyle="1" w:styleId="CharCharCharCharCharCharCharChar">
    <w:name w:val="Char Char Char Char Char Char Char Char"/>
    <w:basedOn w:val="Normln"/>
    <w:rsid w:val="00B11AAD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FF0A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rsid w:val="0055210B"/>
    <w:rPr>
      <w:rFonts w:ascii="Arial" w:hAnsi="Arial"/>
      <w:sz w:val="24"/>
    </w:rPr>
  </w:style>
  <w:style w:type="numbering" w:customStyle="1" w:styleId="StylI-aa">
    <w:name w:val="Styl I-aa)"/>
    <w:uiPriority w:val="99"/>
    <w:rsid w:val="0055210B"/>
    <w:pPr>
      <w:numPr>
        <w:numId w:val="33"/>
      </w:numPr>
    </w:pPr>
  </w:style>
  <w:style w:type="paragraph" w:customStyle="1" w:styleId="StylI">
    <w:name w:val="Styl I."/>
    <w:basedOn w:val="Odstavecseseznamem"/>
    <w:link w:val="StylIChar"/>
    <w:qFormat/>
    <w:rsid w:val="0055210B"/>
    <w:pPr>
      <w:numPr>
        <w:numId w:val="28"/>
      </w:numPr>
      <w:spacing w:before="120" w:after="240"/>
      <w:ind w:left="357" w:hanging="357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StylIChar">
    <w:name w:val="Styl I. Char"/>
    <w:link w:val="StylI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link w:val="StylaaChar"/>
    <w:qFormat/>
    <w:rsid w:val="0055210B"/>
    <w:pPr>
      <w:numPr>
        <w:ilvl w:val="3"/>
        <w:numId w:val="28"/>
      </w:numPr>
      <w:spacing w:before="120" w:after="240"/>
      <w:ind w:left="357" w:hanging="357"/>
      <w:jc w:val="both"/>
    </w:pPr>
    <w:rPr>
      <w:rFonts w:eastAsia="Calibri"/>
      <w:sz w:val="22"/>
      <w:szCs w:val="22"/>
      <w:lang w:val="x-none" w:eastAsia="en-US"/>
    </w:rPr>
  </w:style>
  <w:style w:type="paragraph" w:customStyle="1" w:styleId="Styla">
    <w:name w:val="Styl a)"/>
    <w:basedOn w:val="Odstavecseseznamem"/>
    <w:link w:val="StylaChar"/>
    <w:qFormat/>
    <w:rsid w:val="0055210B"/>
    <w:pPr>
      <w:numPr>
        <w:ilvl w:val="2"/>
        <w:numId w:val="28"/>
      </w:numPr>
      <w:spacing w:before="120" w:after="240"/>
      <w:ind w:left="357" w:hanging="357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StylaaChar">
    <w:name w:val="Styl aa) Char"/>
    <w:link w:val="Stylaa"/>
    <w:rsid w:val="0055210B"/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10">
    <w:name w:val="Styl   1."/>
    <w:basedOn w:val="Normln"/>
    <w:link w:val="Styl1Char"/>
    <w:qFormat/>
    <w:rsid w:val="0055210B"/>
    <w:pPr>
      <w:numPr>
        <w:numId w:val="29"/>
      </w:numPr>
      <w:spacing w:before="120" w:after="24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Styl1Char">
    <w:name w:val="Styl   1. Char"/>
    <w:link w:val="Styl10"/>
    <w:rsid w:val="0055210B"/>
    <w:rPr>
      <w:rFonts w:ascii="Arial" w:eastAsia="Calibri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210B"/>
    <w:pPr>
      <w:ind w:left="708"/>
    </w:pPr>
  </w:style>
  <w:style w:type="character" w:customStyle="1" w:styleId="ZpatChar">
    <w:name w:val="Zápatí Char"/>
    <w:link w:val="Zpat"/>
    <w:uiPriority w:val="99"/>
    <w:rsid w:val="00B30FE0"/>
    <w:rPr>
      <w:rFonts w:ascii="Arial" w:hAnsi="Arial"/>
      <w:sz w:val="24"/>
    </w:rPr>
  </w:style>
  <w:style w:type="character" w:styleId="Odkaznakoment">
    <w:name w:val="annotation reference"/>
    <w:uiPriority w:val="99"/>
    <w:semiHidden/>
    <w:unhideWhenUsed/>
    <w:rsid w:val="00C368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82B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3682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8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682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DE88-3B59-4E83-ADBE-33F291EBF2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ÚVČR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 Jan</dc:creator>
  <cp:lastModifiedBy>Petr Dimun</cp:lastModifiedBy>
  <cp:revision>2</cp:revision>
  <cp:lastPrinted>2017-12-21T14:56:00Z</cp:lastPrinted>
  <dcterms:created xsi:type="dcterms:W3CDTF">2017-12-28T18:09:00Z</dcterms:created>
  <dcterms:modified xsi:type="dcterms:W3CDTF">2017-12-28T18:09:00Z</dcterms:modified>
</cp:coreProperties>
</file>